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685"/>
        <w:gridCol w:w="845"/>
        <w:gridCol w:w="1586"/>
      </w:tblGrid>
      <w:tr w:rsidR="0012209D" w14:paraId="15BF086F" w14:textId="77777777" w:rsidTr="00FE5A6C">
        <w:tc>
          <w:tcPr>
            <w:tcW w:w="2511" w:type="dxa"/>
            <w:shd w:val="clear" w:color="auto" w:fill="D9D9D9" w:themeFill="background1" w:themeFillShade="D9"/>
          </w:tcPr>
          <w:p w14:paraId="15BF086D" w14:textId="77777777" w:rsidR="0012209D" w:rsidRDefault="0012209D" w:rsidP="00FF049C">
            <w:r>
              <w:t>Post title:</w:t>
            </w:r>
          </w:p>
        </w:tc>
        <w:tc>
          <w:tcPr>
            <w:tcW w:w="7116" w:type="dxa"/>
            <w:gridSpan w:val="3"/>
          </w:tcPr>
          <w:p w14:paraId="15BF086E" w14:textId="6FAF4555" w:rsidR="0012209D" w:rsidRPr="00C06C49" w:rsidRDefault="000D07A8" w:rsidP="00FF049C">
            <w:r>
              <w:t>Stores</w:t>
            </w:r>
            <w:r w:rsidR="00C06C49" w:rsidRPr="00C06C49">
              <w:t xml:space="preserve"> Assistant </w:t>
            </w:r>
          </w:p>
        </w:tc>
      </w:tr>
      <w:tr w:rsidR="0012209D" w14:paraId="15BF0875" w14:textId="77777777" w:rsidTr="00FE5A6C">
        <w:tc>
          <w:tcPr>
            <w:tcW w:w="2511" w:type="dxa"/>
            <w:shd w:val="clear" w:color="auto" w:fill="D9D9D9" w:themeFill="background1" w:themeFillShade="D9"/>
          </w:tcPr>
          <w:p w14:paraId="15BF0873" w14:textId="519FE184" w:rsidR="0012209D" w:rsidRDefault="00E3748F" w:rsidP="00FF049C">
            <w:r>
              <w:t>School/Department</w:t>
            </w:r>
            <w:r w:rsidR="0012209D">
              <w:t>:</w:t>
            </w:r>
          </w:p>
        </w:tc>
        <w:tc>
          <w:tcPr>
            <w:tcW w:w="7116" w:type="dxa"/>
            <w:gridSpan w:val="3"/>
          </w:tcPr>
          <w:p w14:paraId="15BF0874" w14:textId="1F21B1DE" w:rsidR="0012209D" w:rsidRDefault="00C06C49" w:rsidP="00FF049C">
            <w:r>
              <w:t>School of Electronics and Computer Science (ECS)</w:t>
            </w:r>
          </w:p>
        </w:tc>
      </w:tr>
      <w:tr w:rsidR="00746AEB" w14:paraId="07201851" w14:textId="77777777" w:rsidTr="00FE5A6C">
        <w:tc>
          <w:tcPr>
            <w:tcW w:w="2511" w:type="dxa"/>
            <w:shd w:val="clear" w:color="auto" w:fill="D9D9D9" w:themeFill="background1" w:themeFillShade="D9"/>
          </w:tcPr>
          <w:p w14:paraId="158400D7" w14:textId="4B829CEE" w:rsidR="00746AEB" w:rsidRDefault="00746AEB" w:rsidP="00FF049C">
            <w:r>
              <w:t>Faculty:</w:t>
            </w:r>
          </w:p>
        </w:tc>
        <w:tc>
          <w:tcPr>
            <w:tcW w:w="7116" w:type="dxa"/>
            <w:gridSpan w:val="3"/>
          </w:tcPr>
          <w:p w14:paraId="7A897A27" w14:textId="6A4E3F55" w:rsidR="00746AEB" w:rsidRDefault="00C06C49" w:rsidP="00FF049C">
            <w:r>
              <w:t xml:space="preserve">Faculty of </w:t>
            </w:r>
            <w:r w:rsidR="000D07A8">
              <w:t>Engineering and Physical Sciences</w:t>
            </w:r>
            <w:r>
              <w:t xml:space="preserve"> (FEPS)</w:t>
            </w:r>
          </w:p>
        </w:tc>
      </w:tr>
      <w:tr w:rsidR="0012209D" w14:paraId="15BF087A" w14:textId="77777777" w:rsidTr="00FE5A6C">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685" w:type="dxa"/>
          </w:tcPr>
          <w:p w14:paraId="15BF0877" w14:textId="0BC1A0FE" w:rsidR="0012209D" w:rsidRDefault="001E5759" w:rsidP="00FF246F">
            <w:r>
              <w:t>Technical and Experimental (TAE)</w:t>
            </w:r>
          </w:p>
        </w:tc>
        <w:tc>
          <w:tcPr>
            <w:tcW w:w="845" w:type="dxa"/>
            <w:shd w:val="clear" w:color="auto" w:fill="D9D9D9" w:themeFill="background1" w:themeFillShade="D9"/>
          </w:tcPr>
          <w:p w14:paraId="15BF0878" w14:textId="77777777" w:rsidR="0012209D" w:rsidRDefault="0012209D" w:rsidP="00FF049C">
            <w:r>
              <w:t>Level:</w:t>
            </w:r>
          </w:p>
        </w:tc>
        <w:tc>
          <w:tcPr>
            <w:tcW w:w="1586" w:type="dxa"/>
          </w:tcPr>
          <w:p w14:paraId="15BF0879" w14:textId="40F784A9" w:rsidR="0012209D" w:rsidRDefault="00EE13FB" w:rsidP="00FF049C">
            <w:r>
              <w:t>2b</w:t>
            </w:r>
          </w:p>
        </w:tc>
      </w:tr>
      <w:tr w:rsidR="0012209D" w14:paraId="15BF0881" w14:textId="77777777" w:rsidTr="00FE5A6C">
        <w:tc>
          <w:tcPr>
            <w:tcW w:w="2511" w:type="dxa"/>
            <w:shd w:val="clear" w:color="auto" w:fill="D9D9D9" w:themeFill="background1" w:themeFillShade="D9"/>
          </w:tcPr>
          <w:p w14:paraId="15BF087F" w14:textId="77777777" w:rsidR="0012209D" w:rsidRDefault="0012209D" w:rsidP="00FF049C">
            <w:r>
              <w:t>Posts responsible to:</w:t>
            </w:r>
          </w:p>
        </w:tc>
        <w:tc>
          <w:tcPr>
            <w:tcW w:w="7116" w:type="dxa"/>
            <w:gridSpan w:val="3"/>
          </w:tcPr>
          <w:p w14:paraId="15BF0880" w14:textId="595FB206" w:rsidR="0012209D" w:rsidRPr="005508A2" w:rsidRDefault="00C06C49" w:rsidP="00FF049C">
            <w:r>
              <w:t>Stores Manager (level 3)</w:t>
            </w:r>
          </w:p>
        </w:tc>
      </w:tr>
      <w:tr w:rsidR="0012209D" w14:paraId="15BF0884" w14:textId="77777777" w:rsidTr="00FE5A6C">
        <w:tc>
          <w:tcPr>
            <w:tcW w:w="2511" w:type="dxa"/>
            <w:shd w:val="clear" w:color="auto" w:fill="D9D9D9" w:themeFill="background1" w:themeFillShade="D9"/>
          </w:tcPr>
          <w:p w14:paraId="15BF0882" w14:textId="77777777" w:rsidR="0012209D" w:rsidRDefault="0012209D" w:rsidP="00FF049C">
            <w:r>
              <w:t>Posts responsible for:</w:t>
            </w:r>
          </w:p>
        </w:tc>
        <w:tc>
          <w:tcPr>
            <w:tcW w:w="7116" w:type="dxa"/>
            <w:gridSpan w:val="3"/>
          </w:tcPr>
          <w:p w14:paraId="15BF0883" w14:textId="5F80E3FE" w:rsidR="0012209D" w:rsidRPr="005508A2" w:rsidRDefault="00C06C49" w:rsidP="00FF049C">
            <w:r>
              <w:t>n/a</w:t>
            </w:r>
          </w:p>
        </w:tc>
      </w:tr>
      <w:tr w:rsidR="0012209D" w14:paraId="15BF0887" w14:textId="77777777" w:rsidTr="00FE5A6C">
        <w:tc>
          <w:tcPr>
            <w:tcW w:w="2511" w:type="dxa"/>
            <w:shd w:val="clear" w:color="auto" w:fill="D9D9D9" w:themeFill="background1" w:themeFillShade="D9"/>
          </w:tcPr>
          <w:p w14:paraId="15BF0885" w14:textId="77777777" w:rsidR="0012209D" w:rsidRDefault="0012209D" w:rsidP="00FF049C">
            <w:r>
              <w:t>Post base:</w:t>
            </w:r>
          </w:p>
        </w:tc>
        <w:tc>
          <w:tcPr>
            <w:tcW w:w="7116" w:type="dxa"/>
            <w:gridSpan w:val="3"/>
          </w:tcPr>
          <w:p w14:paraId="15BF0886" w14:textId="100939B0" w:rsidR="0012209D" w:rsidRPr="005508A2" w:rsidRDefault="0012209D" w:rsidP="00FF049C">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FF049C">
        <w:tc>
          <w:tcPr>
            <w:tcW w:w="10137" w:type="dxa"/>
            <w:shd w:val="clear" w:color="auto" w:fill="D9D9D9" w:themeFill="background1" w:themeFillShade="D9"/>
          </w:tcPr>
          <w:p w14:paraId="15BF0889" w14:textId="77777777" w:rsidR="0012209D" w:rsidRDefault="0012209D" w:rsidP="00FF049C">
            <w:r>
              <w:t>Job purpose</w:t>
            </w:r>
          </w:p>
        </w:tc>
      </w:tr>
      <w:tr w:rsidR="0012209D" w14:paraId="15BF088C" w14:textId="77777777" w:rsidTr="00FF049C">
        <w:trPr>
          <w:trHeight w:val="1134"/>
        </w:trPr>
        <w:tc>
          <w:tcPr>
            <w:tcW w:w="10137" w:type="dxa"/>
          </w:tcPr>
          <w:p w14:paraId="1CB07BE2" w14:textId="77777777" w:rsidR="009E6441" w:rsidRDefault="009E6441" w:rsidP="009E6441">
            <w:pPr>
              <w:pStyle w:val="EndnoteText"/>
              <w:tabs>
                <w:tab w:val="left" w:pos="0"/>
              </w:tabs>
              <w:suppressAutoHyphens/>
              <w:ind w:left="720"/>
              <w:rPr>
                <w:rFonts w:ascii="Lucida Sans" w:hAnsi="Lucida Sans"/>
                <w:bCs/>
                <w:sz w:val="18"/>
                <w:szCs w:val="18"/>
                <w:lang w:val="en-GB"/>
              </w:rPr>
            </w:pPr>
          </w:p>
          <w:p w14:paraId="054CA8AF" w14:textId="70F5D814" w:rsidR="00C06C49" w:rsidRPr="00C06C49" w:rsidRDefault="00C06C49" w:rsidP="009E6441">
            <w:pPr>
              <w:pStyle w:val="EndnoteText"/>
              <w:tabs>
                <w:tab w:val="left" w:pos="0"/>
              </w:tabs>
              <w:suppressAutoHyphens/>
              <w:ind w:left="720"/>
              <w:rPr>
                <w:rFonts w:ascii="Lucida Sans" w:hAnsi="Lucida Sans"/>
                <w:bCs/>
                <w:sz w:val="18"/>
                <w:szCs w:val="18"/>
                <w:lang w:val="en-GB"/>
              </w:rPr>
            </w:pPr>
            <w:r w:rsidRPr="00C06C49">
              <w:rPr>
                <w:rFonts w:ascii="Lucida Sans" w:hAnsi="Lucida Sans"/>
                <w:bCs/>
                <w:sz w:val="18"/>
                <w:szCs w:val="18"/>
                <w:lang w:val="en-GB"/>
              </w:rPr>
              <w:t xml:space="preserve">To assist the School’s Stores manager by providing an effective and efficient service for physical goods received into the </w:t>
            </w:r>
            <w:proofErr w:type="gramStart"/>
            <w:r w:rsidR="009E6441">
              <w:rPr>
                <w:rFonts w:ascii="Lucida Sans" w:hAnsi="Lucida Sans"/>
                <w:bCs/>
                <w:sz w:val="18"/>
                <w:szCs w:val="18"/>
                <w:lang w:val="en-GB"/>
              </w:rPr>
              <w:t>School</w:t>
            </w:r>
            <w:proofErr w:type="gramEnd"/>
            <w:r w:rsidR="009E6441">
              <w:rPr>
                <w:rFonts w:ascii="Lucida Sans" w:hAnsi="Lucida Sans"/>
                <w:bCs/>
                <w:sz w:val="18"/>
                <w:szCs w:val="18"/>
                <w:lang w:val="en-GB"/>
              </w:rPr>
              <w:t xml:space="preserve"> (ECS)</w:t>
            </w:r>
            <w:r w:rsidRPr="00C06C49">
              <w:rPr>
                <w:rFonts w:ascii="Lucida Sans" w:hAnsi="Lucida Sans"/>
                <w:bCs/>
                <w:sz w:val="18"/>
                <w:szCs w:val="18"/>
                <w:lang w:val="en-GB"/>
              </w:rPr>
              <w:t>. Providing a primary face to face contact for all enquires.</w:t>
            </w:r>
          </w:p>
          <w:p w14:paraId="7F430DC6" w14:textId="74890115" w:rsidR="00C06C49" w:rsidRDefault="00C06C49" w:rsidP="009E6441">
            <w:pPr>
              <w:ind w:left="720"/>
              <w:rPr>
                <w:rFonts w:ascii="Verdana" w:hAnsi="Verdana"/>
                <w:bCs/>
                <w:sz w:val="20"/>
              </w:rPr>
            </w:pPr>
            <w:r w:rsidRPr="00C06C49">
              <w:rPr>
                <w:bCs/>
                <w:szCs w:val="18"/>
              </w:rPr>
              <w:t xml:space="preserve">Responsible for internal purchase order and associated tasks, </w:t>
            </w:r>
            <w:r w:rsidR="009E6441" w:rsidRPr="00C06C49">
              <w:rPr>
                <w:bCs/>
                <w:szCs w:val="18"/>
              </w:rPr>
              <w:t>receipt,</w:t>
            </w:r>
            <w:r w:rsidRPr="00C06C49">
              <w:rPr>
                <w:bCs/>
                <w:szCs w:val="18"/>
              </w:rPr>
              <w:t xml:space="preserve"> and the processing of any in-bound goods. Making delivered items ready for re direction within the </w:t>
            </w:r>
            <w:r w:rsidR="0074546D" w:rsidRPr="00C06C49">
              <w:rPr>
                <w:bCs/>
                <w:szCs w:val="18"/>
              </w:rPr>
              <w:t>school</w:t>
            </w:r>
            <w:r w:rsidR="009E6441">
              <w:rPr>
                <w:bCs/>
                <w:szCs w:val="18"/>
              </w:rPr>
              <w:t xml:space="preserve">. </w:t>
            </w:r>
            <w:r w:rsidRPr="00C06C49">
              <w:rPr>
                <w:bCs/>
                <w:szCs w:val="18"/>
              </w:rPr>
              <w:t>The issue of loan equipment as required. Dealing and liaising with Staff and Students by electronic, telephone and one to one means with a positive outcome. Have temporary responsibility for all Stores functions in the absence of the Stores Manager</w:t>
            </w:r>
            <w:r>
              <w:rPr>
                <w:rFonts w:ascii="Verdana" w:hAnsi="Verdana"/>
                <w:bCs/>
                <w:sz w:val="20"/>
              </w:rPr>
              <w:t>.</w:t>
            </w:r>
          </w:p>
          <w:p w14:paraId="15BF088B" w14:textId="398D5D5A" w:rsidR="009E6441" w:rsidRDefault="009E6441" w:rsidP="009E6441">
            <w:pPr>
              <w:ind w:left="720"/>
            </w:pPr>
          </w:p>
        </w:tc>
      </w:tr>
    </w:tbl>
    <w:p w14:paraId="15BF088D" w14:textId="77777777" w:rsidR="0012209D" w:rsidRDefault="0012209D" w:rsidP="0012209D"/>
    <w:tbl>
      <w:tblPr>
        <w:tblStyle w:val="SUTable"/>
        <w:tblW w:w="0" w:type="auto"/>
        <w:tblLook w:val="04A0" w:firstRow="1" w:lastRow="0" w:firstColumn="1" w:lastColumn="0" w:noHBand="0" w:noVBand="1"/>
      </w:tblPr>
      <w:tblGrid>
        <w:gridCol w:w="598"/>
        <w:gridCol w:w="8011"/>
        <w:gridCol w:w="1018"/>
      </w:tblGrid>
      <w:tr w:rsidR="0012209D" w14:paraId="15BF0890" w14:textId="77777777" w:rsidTr="00467596">
        <w:trPr>
          <w:cantSplit/>
          <w:tblHeader/>
        </w:trPr>
        <w:tc>
          <w:tcPr>
            <w:tcW w:w="8724" w:type="dxa"/>
            <w:gridSpan w:val="2"/>
            <w:shd w:val="clear" w:color="auto" w:fill="D9D9D9" w:themeFill="background1" w:themeFillShade="D9"/>
          </w:tcPr>
          <w:p w14:paraId="15BF088E" w14:textId="77777777" w:rsidR="0012209D" w:rsidRDefault="0012209D" w:rsidP="00FF049C">
            <w:r>
              <w:t>Key accountabilities/primary responsibilities</w:t>
            </w:r>
          </w:p>
        </w:tc>
        <w:tc>
          <w:tcPr>
            <w:tcW w:w="1027" w:type="dxa"/>
            <w:shd w:val="clear" w:color="auto" w:fill="D9D9D9" w:themeFill="background1" w:themeFillShade="D9"/>
          </w:tcPr>
          <w:p w14:paraId="15BF088F" w14:textId="77777777" w:rsidR="0012209D" w:rsidRDefault="0012209D" w:rsidP="00FF049C">
            <w:r>
              <w:t>% Time</w:t>
            </w:r>
          </w:p>
        </w:tc>
      </w:tr>
      <w:tr w:rsidR="0012209D" w:rsidRPr="002A7A7B" w14:paraId="15BF0894" w14:textId="77777777" w:rsidTr="00467596">
        <w:trPr>
          <w:cantSplit/>
        </w:trPr>
        <w:tc>
          <w:tcPr>
            <w:tcW w:w="606" w:type="dxa"/>
            <w:tcBorders>
              <w:right w:val="nil"/>
            </w:tcBorders>
          </w:tcPr>
          <w:p w14:paraId="15BF0891" w14:textId="77777777" w:rsidR="0012209D" w:rsidRPr="002A7A7B" w:rsidRDefault="0012209D" w:rsidP="002A7A7B">
            <w:pPr>
              <w:rPr>
                <w:szCs w:val="18"/>
              </w:rPr>
            </w:pPr>
          </w:p>
        </w:tc>
        <w:tc>
          <w:tcPr>
            <w:tcW w:w="8118" w:type="dxa"/>
            <w:tcBorders>
              <w:left w:val="nil"/>
            </w:tcBorders>
          </w:tcPr>
          <w:p w14:paraId="64F7AE19" w14:textId="4696D668" w:rsidR="002A7A7B" w:rsidRPr="002A7A7B" w:rsidRDefault="002A7A7B" w:rsidP="002A7A7B">
            <w:pPr>
              <w:tabs>
                <w:tab w:val="left" w:pos="0"/>
              </w:tabs>
              <w:suppressAutoHyphens/>
              <w:rPr>
                <w:bCs/>
                <w:szCs w:val="18"/>
              </w:rPr>
            </w:pPr>
            <w:r w:rsidRPr="002A7A7B">
              <w:rPr>
                <w:bCs/>
                <w:szCs w:val="18"/>
              </w:rPr>
              <w:t xml:space="preserve">To be the primary point of contact for all staff and students to deal with enquiries relating to deliveries, ordering and suppliers.  </w:t>
            </w:r>
            <w:r w:rsidR="001B619C">
              <w:rPr>
                <w:bCs/>
                <w:szCs w:val="18"/>
              </w:rPr>
              <w:t>Using School and University IT systems to place, process and complete inbound purchasing and procurement request</w:t>
            </w:r>
            <w:r w:rsidR="0074546D">
              <w:rPr>
                <w:bCs/>
                <w:szCs w:val="18"/>
              </w:rPr>
              <w:t>s</w:t>
            </w:r>
            <w:r w:rsidR="001B619C">
              <w:rPr>
                <w:bCs/>
                <w:szCs w:val="18"/>
              </w:rPr>
              <w:t xml:space="preserve">. </w:t>
            </w:r>
            <w:r w:rsidRPr="002A7A7B">
              <w:rPr>
                <w:szCs w:val="18"/>
              </w:rPr>
              <w:t xml:space="preserve">To make accurate and effective use of computerised and manual record keeping systems </w:t>
            </w:r>
            <w:r w:rsidR="00B574B6" w:rsidRPr="002A7A7B">
              <w:rPr>
                <w:szCs w:val="18"/>
              </w:rPr>
              <w:t>to</w:t>
            </w:r>
            <w:r w:rsidRPr="002A7A7B">
              <w:rPr>
                <w:szCs w:val="18"/>
              </w:rPr>
              <w:t xml:space="preserve"> </w:t>
            </w:r>
            <w:r w:rsidRPr="002A7A7B">
              <w:rPr>
                <w:bCs/>
                <w:szCs w:val="18"/>
              </w:rPr>
              <w:t>receive and redirect in</w:t>
            </w:r>
            <w:r w:rsidR="00B574B6">
              <w:rPr>
                <w:bCs/>
                <w:szCs w:val="18"/>
              </w:rPr>
              <w:t>-</w:t>
            </w:r>
            <w:r w:rsidRPr="002A7A7B">
              <w:rPr>
                <w:bCs/>
                <w:szCs w:val="18"/>
              </w:rPr>
              <w:t xml:space="preserve">bound goods within the </w:t>
            </w:r>
            <w:proofErr w:type="gramStart"/>
            <w:r w:rsidRPr="002A7A7B">
              <w:rPr>
                <w:bCs/>
                <w:szCs w:val="18"/>
              </w:rPr>
              <w:t>Faculty</w:t>
            </w:r>
            <w:proofErr w:type="gramEnd"/>
            <w:r w:rsidRPr="002A7A7B">
              <w:rPr>
                <w:bCs/>
                <w:szCs w:val="18"/>
              </w:rPr>
              <w:t xml:space="preserve">. Accurately check quantities and condition and complete paperwork for faculty and finance department for invoice payment. </w:t>
            </w:r>
          </w:p>
          <w:p w14:paraId="0CDED691" w14:textId="77777777" w:rsidR="002A7A7B" w:rsidRPr="002A7A7B" w:rsidRDefault="002A7A7B" w:rsidP="002A7A7B">
            <w:pPr>
              <w:tabs>
                <w:tab w:val="left" w:pos="0"/>
              </w:tabs>
              <w:suppressAutoHyphens/>
              <w:rPr>
                <w:bCs/>
                <w:szCs w:val="18"/>
              </w:rPr>
            </w:pPr>
            <w:r w:rsidRPr="002A7A7B">
              <w:rPr>
                <w:bCs/>
                <w:szCs w:val="18"/>
              </w:rPr>
              <w:t xml:space="preserve">Obtain information from suppliers on availability of materials and equipment for staff and students. Place orders with preferred suppliers and progress orders for required delivery.            </w:t>
            </w:r>
          </w:p>
          <w:p w14:paraId="15BF0892" w14:textId="26B43DF5" w:rsidR="0012209D" w:rsidRPr="002A7A7B" w:rsidRDefault="0012209D" w:rsidP="002A7A7B">
            <w:pPr>
              <w:rPr>
                <w:szCs w:val="18"/>
              </w:rPr>
            </w:pPr>
          </w:p>
        </w:tc>
        <w:tc>
          <w:tcPr>
            <w:tcW w:w="1027" w:type="dxa"/>
          </w:tcPr>
          <w:p w14:paraId="15BF0893" w14:textId="7E81075D" w:rsidR="0012209D" w:rsidRPr="002A7A7B" w:rsidRDefault="00DC12E4" w:rsidP="00FF049C">
            <w:pPr>
              <w:rPr>
                <w:szCs w:val="18"/>
              </w:rPr>
            </w:pPr>
            <w:r>
              <w:rPr>
                <w:szCs w:val="18"/>
              </w:rPr>
              <w:t>40</w:t>
            </w:r>
            <w:r w:rsidR="00343D93" w:rsidRPr="002A7A7B">
              <w:rPr>
                <w:szCs w:val="18"/>
              </w:rPr>
              <w:t>%</w:t>
            </w:r>
          </w:p>
        </w:tc>
      </w:tr>
      <w:tr w:rsidR="0012209D" w:rsidRPr="002A7A7B" w14:paraId="15BF0898" w14:textId="77777777" w:rsidTr="00467596">
        <w:trPr>
          <w:cantSplit/>
        </w:trPr>
        <w:tc>
          <w:tcPr>
            <w:tcW w:w="606" w:type="dxa"/>
            <w:tcBorders>
              <w:right w:val="nil"/>
            </w:tcBorders>
          </w:tcPr>
          <w:p w14:paraId="15BF0895" w14:textId="77777777" w:rsidR="0012209D" w:rsidRPr="002A7A7B" w:rsidRDefault="0012209D" w:rsidP="002A7A7B">
            <w:pPr>
              <w:rPr>
                <w:szCs w:val="18"/>
              </w:rPr>
            </w:pPr>
          </w:p>
        </w:tc>
        <w:tc>
          <w:tcPr>
            <w:tcW w:w="8118" w:type="dxa"/>
            <w:tcBorders>
              <w:left w:val="nil"/>
            </w:tcBorders>
          </w:tcPr>
          <w:p w14:paraId="6B67C7C6" w14:textId="0CB2AF07" w:rsidR="002A7A7B" w:rsidRPr="002A7A7B" w:rsidRDefault="002A7A7B" w:rsidP="009E6441">
            <w:pPr>
              <w:tabs>
                <w:tab w:val="left" w:pos="0"/>
              </w:tabs>
              <w:suppressAutoHyphens/>
              <w:rPr>
                <w:bCs/>
                <w:szCs w:val="18"/>
              </w:rPr>
            </w:pPr>
            <w:r w:rsidRPr="002A7A7B">
              <w:rPr>
                <w:bCs/>
                <w:szCs w:val="18"/>
              </w:rPr>
              <w:t xml:space="preserve">Liaising with external and internal contacts </w:t>
            </w:r>
            <w:r w:rsidR="001B619C">
              <w:rPr>
                <w:bCs/>
                <w:szCs w:val="18"/>
              </w:rPr>
              <w:t xml:space="preserve">for all related purchasing and procurement processes and queries. To ensure that the University’s purchasing and procurement rules and processes are adhered to. </w:t>
            </w:r>
            <w:r w:rsidR="00B574B6" w:rsidRPr="008E6CF6">
              <w:t xml:space="preserve">To resolve a range of standard work issues </w:t>
            </w:r>
            <w:r w:rsidR="00BF0AE8">
              <w:t>on your own</w:t>
            </w:r>
            <w:r w:rsidR="00B574B6" w:rsidRPr="008E6CF6">
              <w:t>, knowing when to refer more complex cases to supervisor/manager</w:t>
            </w:r>
            <w:r w:rsidR="00683D6C">
              <w:t>.</w:t>
            </w:r>
          </w:p>
          <w:p w14:paraId="15BF0896" w14:textId="5A9BD333" w:rsidR="0012209D" w:rsidRPr="002A7A7B" w:rsidRDefault="0012209D" w:rsidP="00EE13FB">
            <w:pPr>
              <w:rPr>
                <w:szCs w:val="18"/>
              </w:rPr>
            </w:pPr>
          </w:p>
        </w:tc>
        <w:tc>
          <w:tcPr>
            <w:tcW w:w="1027" w:type="dxa"/>
          </w:tcPr>
          <w:p w14:paraId="15BF0897" w14:textId="7A7BA88A" w:rsidR="0012209D" w:rsidRPr="002A7A7B" w:rsidRDefault="00683D6C" w:rsidP="00FF049C">
            <w:pPr>
              <w:rPr>
                <w:szCs w:val="18"/>
              </w:rPr>
            </w:pPr>
            <w:r>
              <w:rPr>
                <w:szCs w:val="18"/>
              </w:rPr>
              <w:t>25</w:t>
            </w:r>
            <w:r w:rsidR="00343D93" w:rsidRPr="002A7A7B">
              <w:rPr>
                <w:szCs w:val="18"/>
              </w:rPr>
              <w:t xml:space="preserve"> %</w:t>
            </w:r>
          </w:p>
        </w:tc>
      </w:tr>
      <w:tr w:rsidR="0012209D" w:rsidRPr="002A7A7B" w14:paraId="15BF089C" w14:textId="77777777" w:rsidTr="00467596">
        <w:trPr>
          <w:cantSplit/>
        </w:trPr>
        <w:tc>
          <w:tcPr>
            <w:tcW w:w="606" w:type="dxa"/>
            <w:tcBorders>
              <w:right w:val="nil"/>
            </w:tcBorders>
          </w:tcPr>
          <w:p w14:paraId="15BF0899" w14:textId="77777777" w:rsidR="0012209D" w:rsidRPr="002A7A7B" w:rsidRDefault="0012209D" w:rsidP="002A7A7B">
            <w:pPr>
              <w:rPr>
                <w:szCs w:val="18"/>
              </w:rPr>
            </w:pPr>
          </w:p>
        </w:tc>
        <w:tc>
          <w:tcPr>
            <w:tcW w:w="8118" w:type="dxa"/>
            <w:tcBorders>
              <w:left w:val="nil"/>
            </w:tcBorders>
          </w:tcPr>
          <w:p w14:paraId="50478224" w14:textId="77777777" w:rsidR="00B574B6" w:rsidRDefault="00B574B6" w:rsidP="00B574B6">
            <w:pPr>
              <w:tabs>
                <w:tab w:val="left" w:pos="0"/>
              </w:tabs>
              <w:suppressAutoHyphens/>
              <w:rPr>
                <w:bCs/>
                <w:szCs w:val="18"/>
              </w:rPr>
            </w:pPr>
            <w:r w:rsidRPr="002A7A7B">
              <w:rPr>
                <w:bCs/>
                <w:szCs w:val="18"/>
              </w:rPr>
              <w:t xml:space="preserve">Keep records for the school on all deliveries and purchases of equipment by maintaining an equipment asset register. </w:t>
            </w:r>
          </w:p>
          <w:p w14:paraId="15BF089A" w14:textId="0D9CB7E5" w:rsidR="0012209D" w:rsidRPr="002A7A7B" w:rsidRDefault="0012209D" w:rsidP="009E6441">
            <w:pPr>
              <w:tabs>
                <w:tab w:val="left" w:pos="0"/>
              </w:tabs>
              <w:suppressAutoHyphens/>
              <w:rPr>
                <w:szCs w:val="18"/>
              </w:rPr>
            </w:pPr>
          </w:p>
        </w:tc>
        <w:tc>
          <w:tcPr>
            <w:tcW w:w="1027" w:type="dxa"/>
          </w:tcPr>
          <w:p w14:paraId="15BF089B" w14:textId="1CAD198F" w:rsidR="0012209D" w:rsidRPr="002A7A7B" w:rsidRDefault="00B574B6" w:rsidP="00FF049C">
            <w:pPr>
              <w:rPr>
                <w:szCs w:val="18"/>
              </w:rPr>
            </w:pPr>
            <w:r>
              <w:rPr>
                <w:szCs w:val="18"/>
              </w:rPr>
              <w:t>10</w:t>
            </w:r>
            <w:r w:rsidR="00343D93" w:rsidRPr="002A7A7B">
              <w:rPr>
                <w:szCs w:val="18"/>
              </w:rPr>
              <w:t xml:space="preserve"> %</w:t>
            </w:r>
          </w:p>
        </w:tc>
      </w:tr>
      <w:tr w:rsidR="0012209D" w:rsidRPr="002A7A7B" w14:paraId="15BF08A0" w14:textId="77777777" w:rsidTr="00467596">
        <w:trPr>
          <w:cantSplit/>
        </w:trPr>
        <w:tc>
          <w:tcPr>
            <w:tcW w:w="606" w:type="dxa"/>
            <w:tcBorders>
              <w:right w:val="nil"/>
            </w:tcBorders>
          </w:tcPr>
          <w:p w14:paraId="15BF089D" w14:textId="77777777" w:rsidR="0012209D" w:rsidRPr="002A7A7B" w:rsidRDefault="0012209D" w:rsidP="002A7A7B">
            <w:pPr>
              <w:rPr>
                <w:szCs w:val="18"/>
              </w:rPr>
            </w:pPr>
          </w:p>
        </w:tc>
        <w:tc>
          <w:tcPr>
            <w:tcW w:w="8118" w:type="dxa"/>
            <w:tcBorders>
              <w:left w:val="nil"/>
            </w:tcBorders>
          </w:tcPr>
          <w:p w14:paraId="39ECE132" w14:textId="0CA13190" w:rsidR="00683D6C" w:rsidRPr="002A7A7B" w:rsidRDefault="00683D6C" w:rsidP="009E6441">
            <w:pPr>
              <w:tabs>
                <w:tab w:val="left" w:pos="0"/>
              </w:tabs>
              <w:suppressAutoHyphens/>
              <w:rPr>
                <w:bCs/>
                <w:szCs w:val="18"/>
              </w:rPr>
            </w:pPr>
            <w:r w:rsidRPr="002A7A7B">
              <w:rPr>
                <w:bCs/>
                <w:szCs w:val="18"/>
              </w:rPr>
              <w:t xml:space="preserve">Maintenance and archiving of schools Purchase order files. </w:t>
            </w:r>
            <w:proofErr w:type="gramStart"/>
            <w:r w:rsidRPr="002A7A7B">
              <w:rPr>
                <w:bCs/>
                <w:szCs w:val="18"/>
              </w:rPr>
              <w:t>Ensure a safe and clean working environment within the office and stores at all times</w:t>
            </w:r>
            <w:proofErr w:type="gramEnd"/>
            <w:r>
              <w:rPr>
                <w:bCs/>
                <w:szCs w:val="18"/>
              </w:rPr>
              <w:t>.</w:t>
            </w:r>
          </w:p>
          <w:p w14:paraId="15BF089E" w14:textId="178302C8" w:rsidR="0012209D" w:rsidRPr="002A7A7B" w:rsidRDefault="0012209D" w:rsidP="009E6441">
            <w:pPr>
              <w:rPr>
                <w:szCs w:val="18"/>
              </w:rPr>
            </w:pPr>
          </w:p>
        </w:tc>
        <w:tc>
          <w:tcPr>
            <w:tcW w:w="1027" w:type="dxa"/>
          </w:tcPr>
          <w:p w14:paraId="15BF089F" w14:textId="20FF581D" w:rsidR="0012209D" w:rsidRPr="002A7A7B" w:rsidRDefault="00DC12E4" w:rsidP="00FF049C">
            <w:pPr>
              <w:rPr>
                <w:szCs w:val="18"/>
              </w:rPr>
            </w:pPr>
            <w:r>
              <w:rPr>
                <w:szCs w:val="18"/>
              </w:rPr>
              <w:t>10</w:t>
            </w:r>
            <w:r w:rsidR="00343D93" w:rsidRPr="002A7A7B">
              <w:rPr>
                <w:szCs w:val="18"/>
              </w:rPr>
              <w:t>%</w:t>
            </w:r>
          </w:p>
        </w:tc>
      </w:tr>
      <w:tr w:rsidR="0012209D" w:rsidRPr="002A7A7B" w14:paraId="15BF08A4" w14:textId="77777777" w:rsidTr="00467596">
        <w:trPr>
          <w:cantSplit/>
        </w:trPr>
        <w:tc>
          <w:tcPr>
            <w:tcW w:w="606" w:type="dxa"/>
            <w:tcBorders>
              <w:right w:val="nil"/>
            </w:tcBorders>
          </w:tcPr>
          <w:p w14:paraId="15BF08A1" w14:textId="77777777" w:rsidR="0012209D" w:rsidRPr="002A7A7B" w:rsidRDefault="0012209D" w:rsidP="002A7A7B">
            <w:pPr>
              <w:rPr>
                <w:szCs w:val="18"/>
              </w:rPr>
            </w:pPr>
          </w:p>
        </w:tc>
        <w:tc>
          <w:tcPr>
            <w:tcW w:w="8118" w:type="dxa"/>
            <w:tcBorders>
              <w:left w:val="nil"/>
            </w:tcBorders>
          </w:tcPr>
          <w:p w14:paraId="64D7A84C" w14:textId="77777777" w:rsidR="00683D6C" w:rsidRDefault="00683D6C" w:rsidP="00683D6C">
            <w:pPr>
              <w:tabs>
                <w:tab w:val="left" w:pos="0"/>
              </w:tabs>
              <w:suppressAutoHyphens/>
              <w:spacing w:before="0" w:after="0"/>
              <w:rPr>
                <w:bCs/>
                <w:szCs w:val="18"/>
              </w:rPr>
            </w:pPr>
          </w:p>
          <w:p w14:paraId="270077E5" w14:textId="4F32A458" w:rsidR="009E6441" w:rsidRDefault="00683D6C" w:rsidP="00683D6C">
            <w:pPr>
              <w:tabs>
                <w:tab w:val="left" w:pos="0"/>
              </w:tabs>
              <w:suppressAutoHyphens/>
              <w:spacing w:before="0" w:after="0"/>
              <w:rPr>
                <w:bCs/>
                <w:szCs w:val="18"/>
              </w:rPr>
            </w:pPr>
            <w:r w:rsidRPr="002A7A7B">
              <w:rPr>
                <w:bCs/>
                <w:szCs w:val="18"/>
              </w:rPr>
              <w:t>Control stock within the stores and order as required keeping within the budget allocation. Maintain and operate equipment in the stores including PAT testing any mains powered electrical equipment received.</w:t>
            </w:r>
          </w:p>
          <w:p w14:paraId="15BF08A2" w14:textId="19532D60" w:rsidR="00683D6C" w:rsidRPr="00683D6C" w:rsidRDefault="00683D6C" w:rsidP="00683D6C">
            <w:pPr>
              <w:tabs>
                <w:tab w:val="left" w:pos="0"/>
              </w:tabs>
              <w:suppressAutoHyphens/>
              <w:spacing w:before="0" w:after="0"/>
              <w:rPr>
                <w:b/>
                <w:szCs w:val="18"/>
              </w:rPr>
            </w:pPr>
          </w:p>
        </w:tc>
        <w:tc>
          <w:tcPr>
            <w:tcW w:w="1027" w:type="dxa"/>
          </w:tcPr>
          <w:p w14:paraId="15BF08A3" w14:textId="49943018" w:rsidR="0012209D" w:rsidRPr="002A7A7B" w:rsidRDefault="00683D6C" w:rsidP="00FF049C">
            <w:pPr>
              <w:rPr>
                <w:szCs w:val="18"/>
              </w:rPr>
            </w:pPr>
            <w:r>
              <w:rPr>
                <w:szCs w:val="18"/>
              </w:rPr>
              <w:t>5</w:t>
            </w:r>
            <w:r w:rsidR="00343D93" w:rsidRPr="002A7A7B">
              <w:rPr>
                <w:szCs w:val="18"/>
              </w:rPr>
              <w:t xml:space="preserve"> %</w:t>
            </w:r>
          </w:p>
        </w:tc>
      </w:tr>
      <w:tr w:rsidR="00671F76" w:rsidRPr="002A7A7B" w14:paraId="5DEC9627" w14:textId="77777777" w:rsidTr="00467596">
        <w:trPr>
          <w:cantSplit/>
        </w:trPr>
        <w:tc>
          <w:tcPr>
            <w:tcW w:w="606" w:type="dxa"/>
            <w:tcBorders>
              <w:right w:val="nil"/>
            </w:tcBorders>
          </w:tcPr>
          <w:p w14:paraId="071DB762" w14:textId="77777777" w:rsidR="00671F76" w:rsidRPr="002A7A7B" w:rsidRDefault="00671F76" w:rsidP="002A7A7B">
            <w:pPr>
              <w:rPr>
                <w:szCs w:val="18"/>
              </w:rPr>
            </w:pPr>
          </w:p>
        </w:tc>
        <w:tc>
          <w:tcPr>
            <w:tcW w:w="8118" w:type="dxa"/>
            <w:tcBorders>
              <w:left w:val="nil"/>
            </w:tcBorders>
          </w:tcPr>
          <w:p w14:paraId="1A10DA42" w14:textId="36F4ED60" w:rsidR="00671F76" w:rsidRPr="002A7A7B" w:rsidRDefault="00683D6C" w:rsidP="00671F76">
            <w:pPr>
              <w:rPr>
                <w:szCs w:val="18"/>
              </w:rPr>
            </w:pPr>
            <w:r w:rsidRPr="002A7A7B">
              <w:rPr>
                <w:szCs w:val="18"/>
              </w:rPr>
              <w:t xml:space="preserve">To attend relevant meetings when requested by manager in support of standard work activities.  </w:t>
            </w:r>
          </w:p>
        </w:tc>
        <w:tc>
          <w:tcPr>
            <w:tcW w:w="1027" w:type="dxa"/>
          </w:tcPr>
          <w:p w14:paraId="1391DD89" w14:textId="38E29413" w:rsidR="00671F76" w:rsidRPr="002A7A7B" w:rsidRDefault="00683D6C" w:rsidP="00671F76">
            <w:pPr>
              <w:rPr>
                <w:szCs w:val="18"/>
              </w:rPr>
            </w:pPr>
            <w:r>
              <w:rPr>
                <w:szCs w:val="18"/>
              </w:rPr>
              <w:t>5</w:t>
            </w:r>
            <w:r w:rsidR="00671F76" w:rsidRPr="002A7A7B">
              <w:rPr>
                <w:szCs w:val="18"/>
              </w:rPr>
              <w:t>%</w:t>
            </w:r>
          </w:p>
        </w:tc>
      </w:tr>
      <w:tr w:rsidR="00671F76" w:rsidRPr="002A7A7B" w14:paraId="02C51BD6" w14:textId="77777777" w:rsidTr="00467596">
        <w:trPr>
          <w:cantSplit/>
        </w:trPr>
        <w:tc>
          <w:tcPr>
            <w:tcW w:w="606" w:type="dxa"/>
            <w:tcBorders>
              <w:right w:val="nil"/>
            </w:tcBorders>
          </w:tcPr>
          <w:p w14:paraId="6979F6BB" w14:textId="77777777" w:rsidR="00671F76" w:rsidRPr="002A7A7B" w:rsidRDefault="00671F76" w:rsidP="002A7A7B">
            <w:pPr>
              <w:rPr>
                <w:szCs w:val="18"/>
              </w:rPr>
            </w:pPr>
          </w:p>
        </w:tc>
        <w:tc>
          <w:tcPr>
            <w:tcW w:w="8118" w:type="dxa"/>
            <w:tcBorders>
              <w:left w:val="nil"/>
            </w:tcBorders>
          </w:tcPr>
          <w:p w14:paraId="4AD3813C" w14:textId="2C095AEB" w:rsidR="002A7A7B" w:rsidRPr="002A7A7B" w:rsidRDefault="002A7A7B" w:rsidP="009E6441">
            <w:pPr>
              <w:tabs>
                <w:tab w:val="left" w:pos="0"/>
              </w:tabs>
              <w:suppressAutoHyphens/>
              <w:rPr>
                <w:szCs w:val="18"/>
              </w:rPr>
            </w:pPr>
            <w:r w:rsidRPr="002A7A7B">
              <w:rPr>
                <w:szCs w:val="18"/>
              </w:rPr>
              <w:t>Any other duties that fall within the scope of the job, as allocated by the line manager following consultation with the post holder.</w:t>
            </w:r>
            <w:r w:rsidR="0020020C">
              <w:rPr>
                <w:szCs w:val="18"/>
              </w:rPr>
              <w:t xml:space="preserve"> </w:t>
            </w:r>
          </w:p>
          <w:p w14:paraId="06FB577A" w14:textId="027CDB08" w:rsidR="00671F76" w:rsidRPr="002A7A7B" w:rsidRDefault="00671F76" w:rsidP="00671F76">
            <w:pPr>
              <w:rPr>
                <w:szCs w:val="18"/>
              </w:rPr>
            </w:pPr>
          </w:p>
        </w:tc>
        <w:tc>
          <w:tcPr>
            <w:tcW w:w="1027" w:type="dxa"/>
          </w:tcPr>
          <w:p w14:paraId="73579A3D" w14:textId="61A811BF" w:rsidR="00671F76" w:rsidRPr="002A7A7B" w:rsidRDefault="00DC12E4" w:rsidP="00671F76">
            <w:pPr>
              <w:rPr>
                <w:szCs w:val="18"/>
              </w:rPr>
            </w:pPr>
            <w:r>
              <w:rPr>
                <w:szCs w:val="18"/>
              </w:rPr>
              <w:t>5</w:t>
            </w:r>
            <w:r w:rsidR="00671F76" w:rsidRPr="002A7A7B">
              <w:rPr>
                <w:szCs w:val="18"/>
              </w:rPr>
              <w:t>%</w:t>
            </w:r>
          </w:p>
        </w:tc>
      </w:tr>
    </w:tbl>
    <w:p w14:paraId="15BF08AD" w14:textId="77777777" w:rsidR="0012209D" w:rsidRPr="002A7A7B" w:rsidRDefault="0012209D" w:rsidP="0012209D">
      <w:pPr>
        <w:rPr>
          <w:szCs w:val="18"/>
        </w:rPr>
      </w:pPr>
    </w:p>
    <w:tbl>
      <w:tblPr>
        <w:tblStyle w:val="SUTable"/>
        <w:tblW w:w="0" w:type="auto"/>
        <w:tblLook w:val="04A0" w:firstRow="1" w:lastRow="0" w:firstColumn="1" w:lastColumn="0" w:noHBand="0" w:noVBand="1"/>
      </w:tblPr>
      <w:tblGrid>
        <w:gridCol w:w="9627"/>
      </w:tblGrid>
      <w:tr w:rsidR="0012209D" w:rsidRPr="002A7A7B" w14:paraId="15BF08AF" w14:textId="77777777" w:rsidTr="00FF049C">
        <w:trPr>
          <w:tblHeader/>
        </w:trPr>
        <w:tc>
          <w:tcPr>
            <w:tcW w:w="10137" w:type="dxa"/>
            <w:shd w:val="clear" w:color="auto" w:fill="D9D9D9" w:themeFill="background1" w:themeFillShade="D9"/>
          </w:tcPr>
          <w:p w14:paraId="15BF08AE" w14:textId="1CBCAC45" w:rsidR="0012209D" w:rsidRPr="002A7A7B" w:rsidRDefault="0012209D" w:rsidP="00D3349E">
            <w:pPr>
              <w:rPr>
                <w:szCs w:val="18"/>
              </w:rPr>
            </w:pPr>
            <w:r w:rsidRPr="002A7A7B">
              <w:rPr>
                <w:szCs w:val="18"/>
              </w:rPr>
              <w:t>Inter</w:t>
            </w:r>
            <w:r w:rsidR="00D3349E" w:rsidRPr="002A7A7B">
              <w:rPr>
                <w:szCs w:val="18"/>
              </w:rPr>
              <w:t>nal and external relationships</w:t>
            </w:r>
          </w:p>
        </w:tc>
      </w:tr>
      <w:tr w:rsidR="0012209D" w:rsidRPr="002A7A7B" w14:paraId="15BF08B1" w14:textId="77777777" w:rsidTr="00FF049C">
        <w:trPr>
          <w:trHeight w:val="1134"/>
        </w:trPr>
        <w:tc>
          <w:tcPr>
            <w:tcW w:w="10137" w:type="dxa"/>
          </w:tcPr>
          <w:p w14:paraId="2D1C9954" w14:textId="00D146F6" w:rsidR="0012209D" w:rsidRDefault="00DC12E4" w:rsidP="00343D93">
            <w:pPr>
              <w:rPr>
                <w:szCs w:val="18"/>
              </w:rPr>
            </w:pPr>
            <w:r>
              <w:rPr>
                <w:szCs w:val="18"/>
              </w:rPr>
              <w:t>Internal customers:</w:t>
            </w:r>
          </w:p>
          <w:p w14:paraId="4B32B72A" w14:textId="44120468" w:rsidR="00DC12E4" w:rsidRDefault="00DC12E4" w:rsidP="00343D93">
            <w:pPr>
              <w:rPr>
                <w:szCs w:val="18"/>
              </w:rPr>
            </w:pPr>
            <w:r>
              <w:rPr>
                <w:szCs w:val="18"/>
              </w:rPr>
              <w:t xml:space="preserve">Colleagues within the School of ECS and </w:t>
            </w:r>
            <w:proofErr w:type="spellStart"/>
            <w:r>
              <w:rPr>
                <w:szCs w:val="18"/>
              </w:rPr>
              <w:t>Zepler</w:t>
            </w:r>
            <w:proofErr w:type="spellEnd"/>
            <w:r>
              <w:rPr>
                <w:szCs w:val="18"/>
              </w:rPr>
              <w:t xml:space="preserve"> Institute (non-cleanroom related)</w:t>
            </w:r>
          </w:p>
          <w:p w14:paraId="023FD709" w14:textId="02C9A5D7" w:rsidR="00DC12E4" w:rsidRDefault="00DC12E4" w:rsidP="00343D93">
            <w:pPr>
              <w:rPr>
                <w:szCs w:val="18"/>
              </w:rPr>
            </w:pPr>
            <w:r>
              <w:rPr>
                <w:szCs w:val="18"/>
              </w:rPr>
              <w:t>PGR’s and Students within the School of ECS</w:t>
            </w:r>
          </w:p>
          <w:p w14:paraId="0CEBCEDF" w14:textId="573326FD" w:rsidR="001B619C" w:rsidRDefault="001B619C" w:rsidP="00343D93">
            <w:pPr>
              <w:rPr>
                <w:szCs w:val="18"/>
              </w:rPr>
            </w:pPr>
            <w:r>
              <w:rPr>
                <w:szCs w:val="18"/>
              </w:rPr>
              <w:t>ECS Senior Buyer</w:t>
            </w:r>
          </w:p>
          <w:p w14:paraId="606B9A24" w14:textId="4C50C81C" w:rsidR="001B619C" w:rsidRDefault="001B619C" w:rsidP="00343D93">
            <w:pPr>
              <w:rPr>
                <w:szCs w:val="18"/>
              </w:rPr>
            </w:pPr>
            <w:r>
              <w:rPr>
                <w:szCs w:val="18"/>
              </w:rPr>
              <w:t>University Central Stores (Hartley)</w:t>
            </w:r>
          </w:p>
          <w:p w14:paraId="5219B8F5" w14:textId="62C6F123" w:rsidR="001B619C" w:rsidRDefault="001B619C" w:rsidP="00343D93">
            <w:pPr>
              <w:rPr>
                <w:szCs w:val="18"/>
              </w:rPr>
            </w:pPr>
            <w:r>
              <w:rPr>
                <w:szCs w:val="18"/>
              </w:rPr>
              <w:t>ECS recurrent budget holders</w:t>
            </w:r>
          </w:p>
          <w:p w14:paraId="222EE0F9" w14:textId="604305D1" w:rsidR="00DC12E4" w:rsidRDefault="00DC12E4" w:rsidP="00343D93">
            <w:pPr>
              <w:rPr>
                <w:szCs w:val="18"/>
              </w:rPr>
            </w:pPr>
            <w:r>
              <w:rPr>
                <w:szCs w:val="18"/>
              </w:rPr>
              <w:t>Faculty and Central Finance related teams</w:t>
            </w:r>
          </w:p>
          <w:p w14:paraId="77A001F4" w14:textId="77777777" w:rsidR="00DC12E4" w:rsidRPr="002A7A7B" w:rsidRDefault="00DC12E4" w:rsidP="00343D93">
            <w:pPr>
              <w:rPr>
                <w:szCs w:val="18"/>
              </w:rPr>
            </w:pPr>
          </w:p>
          <w:p w14:paraId="31019D2E" w14:textId="77777777" w:rsidR="00467596" w:rsidRPr="002A7A7B" w:rsidRDefault="00467596" w:rsidP="00343D93">
            <w:pPr>
              <w:rPr>
                <w:szCs w:val="18"/>
              </w:rPr>
            </w:pPr>
            <w:r w:rsidRPr="002A7A7B">
              <w:rPr>
                <w:szCs w:val="18"/>
              </w:rPr>
              <w:t>External customers</w:t>
            </w:r>
          </w:p>
          <w:p w14:paraId="15BF08B0" w14:textId="3C029693" w:rsidR="002A7A7B" w:rsidRPr="002A7A7B" w:rsidRDefault="002A7A7B" w:rsidP="002A7A7B">
            <w:pPr>
              <w:rPr>
                <w:szCs w:val="18"/>
              </w:rPr>
            </w:pPr>
            <w:r w:rsidRPr="002A7A7B">
              <w:rPr>
                <w:bCs/>
                <w:szCs w:val="18"/>
              </w:rPr>
              <w:t>Contacts with a wide range of people outside the university for all queries relating to purchase orders and invoices</w:t>
            </w:r>
            <w:r w:rsidR="00DC12E4">
              <w:rPr>
                <w:bCs/>
                <w:szCs w:val="18"/>
              </w:rPr>
              <w:t>, including but not limited to Suppliers and Customs</w:t>
            </w:r>
            <w:r w:rsidR="00B574B6">
              <w:rPr>
                <w:bCs/>
                <w:szCs w:val="18"/>
              </w:rPr>
              <w:t xml:space="preserve"> related bodies.</w:t>
            </w:r>
          </w:p>
        </w:tc>
      </w:tr>
    </w:tbl>
    <w:p w14:paraId="15BF08B2" w14:textId="77777777" w:rsidR="0012209D" w:rsidRPr="002A7A7B" w:rsidRDefault="0012209D" w:rsidP="0012209D">
      <w:pPr>
        <w:rPr>
          <w:szCs w:val="18"/>
        </w:rPr>
      </w:pPr>
    </w:p>
    <w:tbl>
      <w:tblPr>
        <w:tblStyle w:val="SUTable"/>
        <w:tblW w:w="0" w:type="auto"/>
        <w:tblLook w:val="04A0" w:firstRow="1" w:lastRow="0" w:firstColumn="1" w:lastColumn="0" w:noHBand="0" w:noVBand="1"/>
      </w:tblPr>
      <w:tblGrid>
        <w:gridCol w:w="9627"/>
      </w:tblGrid>
      <w:tr w:rsidR="00343D93" w:rsidRPr="002A7A7B" w14:paraId="1A0EA293" w14:textId="77777777" w:rsidTr="00FF049C">
        <w:trPr>
          <w:tblHeader/>
        </w:trPr>
        <w:tc>
          <w:tcPr>
            <w:tcW w:w="10137" w:type="dxa"/>
            <w:shd w:val="clear" w:color="auto" w:fill="D9D9D9" w:themeFill="background1" w:themeFillShade="D9"/>
          </w:tcPr>
          <w:p w14:paraId="25571D60" w14:textId="79DBEF38" w:rsidR="00343D93" w:rsidRPr="002A7A7B" w:rsidRDefault="00343D93" w:rsidP="00FF049C">
            <w:pPr>
              <w:rPr>
                <w:szCs w:val="18"/>
              </w:rPr>
            </w:pPr>
            <w:r w:rsidRPr="002A7A7B">
              <w:rPr>
                <w:szCs w:val="18"/>
              </w:rPr>
              <w:t>Special Requirements</w:t>
            </w:r>
          </w:p>
        </w:tc>
      </w:tr>
      <w:tr w:rsidR="00343D93" w:rsidRPr="002A7A7B" w14:paraId="0C44D04E" w14:textId="77777777" w:rsidTr="00FF049C">
        <w:trPr>
          <w:trHeight w:val="1134"/>
        </w:trPr>
        <w:tc>
          <w:tcPr>
            <w:tcW w:w="10137" w:type="dxa"/>
          </w:tcPr>
          <w:p w14:paraId="6DA5CA0A" w14:textId="716DE8B0" w:rsidR="00343D93" w:rsidRPr="002A7A7B" w:rsidRDefault="002A7A7B" w:rsidP="00343D93">
            <w:pPr>
              <w:rPr>
                <w:szCs w:val="18"/>
              </w:rPr>
            </w:pPr>
            <w:r w:rsidRPr="002A7A7B">
              <w:rPr>
                <w:szCs w:val="18"/>
              </w:rPr>
              <w:t xml:space="preserve">Working as part of, and across, the stores team, as directed by the Stores Manager in response to the business calendar and peaks and troughs of business activity to ensure the provision of a </w:t>
            </w:r>
            <w:r w:rsidR="00683D6C" w:rsidRPr="002A7A7B">
              <w:rPr>
                <w:szCs w:val="18"/>
              </w:rPr>
              <w:t>high-quality</w:t>
            </w:r>
            <w:r w:rsidRPr="002A7A7B">
              <w:rPr>
                <w:szCs w:val="18"/>
              </w:rPr>
              <w:t xml:space="preserve"> service</w:t>
            </w:r>
            <w:r w:rsidR="00683D6C">
              <w:rPr>
                <w:szCs w:val="18"/>
              </w:rPr>
              <w:t>.</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593"/>
        <w:gridCol w:w="3065"/>
        <w:gridCol w:w="2988"/>
        <w:gridCol w:w="1981"/>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FF049C">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FF049C">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FF049C">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FF049C">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FF049C">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3111EEB3" w14:textId="68522532" w:rsidR="00FC002F" w:rsidRDefault="00FC002F" w:rsidP="008E6CF6">
            <w:pPr>
              <w:spacing w:after="90"/>
            </w:pPr>
            <w:r>
              <w:t>Skill level equivalent to achievement of HNC, A-Level, NVQ3 with proven work experience acquired in relevant technical support roles and job-related training.</w:t>
            </w:r>
          </w:p>
          <w:p w14:paraId="54CB9AAF" w14:textId="078C6BD8" w:rsidR="00D73BB9" w:rsidRDefault="00D73BB9" w:rsidP="008E6CF6">
            <w:pPr>
              <w:spacing w:after="90"/>
            </w:pPr>
            <w:r w:rsidRPr="00D73BB9">
              <w:t>Previous work expe</w:t>
            </w:r>
            <w:r>
              <w:t xml:space="preserve">rience within </w:t>
            </w:r>
            <w:r w:rsidR="008E6CF6">
              <w:t>a technical support role.</w:t>
            </w:r>
          </w:p>
          <w:p w14:paraId="3E87E8B1" w14:textId="77777777" w:rsidR="00617FAD" w:rsidRDefault="008E6CF6" w:rsidP="00467596">
            <w:pPr>
              <w:spacing w:after="90"/>
            </w:pPr>
            <w:r w:rsidRPr="008E6CF6">
              <w:t>Experience of operating technical equipment and ability to carry out specialist testing.</w:t>
            </w:r>
          </w:p>
          <w:p w14:paraId="3E554D90" w14:textId="2C40E4A4" w:rsidR="008E6CF6" w:rsidRDefault="008E6CF6" w:rsidP="008E6CF6">
            <w:pPr>
              <w:spacing w:after="90"/>
            </w:pPr>
            <w:r>
              <w:t>Ability to make effective use of standard and specialist computer systems</w:t>
            </w:r>
          </w:p>
          <w:p w14:paraId="70312BAB" w14:textId="50903FB1" w:rsidR="008E6CF6" w:rsidRDefault="008E6CF6" w:rsidP="008E6CF6">
            <w:pPr>
              <w:spacing w:after="90"/>
            </w:pPr>
            <w:r>
              <w:t>Able to demonstrate a good understanding of technical processes relating to work area.</w:t>
            </w:r>
          </w:p>
          <w:p w14:paraId="15BF08BC" w14:textId="047D0E10" w:rsidR="008E6CF6" w:rsidRDefault="008E6CF6" w:rsidP="008E6CF6">
            <w:pPr>
              <w:spacing w:after="90"/>
            </w:pPr>
            <w:r>
              <w:t>Experience of data input and a</w:t>
            </w:r>
            <w:r w:rsidR="00BF0AE8">
              <w:t>ssessing</w:t>
            </w:r>
            <w:r>
              <w:t xml:space="preserve"> data and presenting summary information in a clear and concise format.</w:t>
            </w:r>
          </w:p>
        </w:tc>
        <w:tc>
          <w:tcPr>
            <w:tcW w:w="3402" w:type="dxa"/>
          </w:tcPr>
          <w:p w14:paraId="23A3AB3F" w14:textId="77777777" w:rsidR="00D73BB9" w:rsidRDefault="001B619C" w:rsidP="008E6CF6">
            <w:pPr>
              <w:spacing w:after="90"/>
            </w:pPr>
            <w:r>
              <w:t>Experience of working in a stores related environment.</w:t>
            </w:r>
          </w:p>
          <w:p w14:paraId="15BF08BD" w14:textId="15CA42D0" w:rsidR="00FC002F" w:rsidRDefault="00FC002F" w:rsidP="008E6CF6">
            <w:pPr>
              <w:spacing w:after="90"/>
            </w:pPr>
            <w:r>
              <w:t>Experience of purchasing</w:t>
            </w:r>
          </w:p>
        </w:tc>
        <w:tc>
          <w:tcPr>
            <w:tcW w:w="1330" w:type="dxa"/>
          </w:tcPr>
          <w:p w14:paraId="15BF08BE" w14:textId="11373396" w:rsidR="00013C10" w:rsidRDefault="00683D6C" w:rsidP="00343D93">
            <w:pPr>
              <w:spacing w:after="90"/>
            </w:pPr>
            <w:r>
              <w:t>Interview/Application</w:t>
            </w:r>
          </w:p>
        </w:tc>
      </w:tr>
      <w:tr w:rsidR="00013C10" w14:paraId="15BF08C4" w14:textId="77777777" w:rsidTr="00013C10">
        <w:tc>
          <w:tcPr>
            <w:tcW w:w="1617" w:type="dxa"/>
          </w:tcPr>
          <w:p w14:paraId="15BF08C0" w14:textId="59D19CD8" w:rsidR="00013C10" w:rsidRPr="00FD5B0E" w:rsidRDefault="00013C10" w:rsidP="00746AEB">
            <w:r w:rsidRPr="00FD5B0E">
              <w:t xml:space="preserve">Planning </w:t>
            </w:r>
            <w:r w:rsidR="00746AEB">
              <w:t>and</w:t>
            </w:r>
            <w:r w:rsidRPr="00FD5B0E">
              <w:t xml:space="preserve"> organising</w:t>
            </w:r>
          </w:p>
        </w:tc>
        <w:tc>
          <w:tcPr>
            <w:tcW w:w="3402" w:type="dxa"/>
          </w:tcPr>
          <w:p w14:paraId="5306043D" w14:textId="77777777" w:rsidR="00013C10" w:rsidRDefault="00617FAD" w:rsidP="00702D64">
            <w:pPr>
              <w:spacing w:after="90"/>
            </w:pPr>
            <w:r>
              <w:t>Able to effectively organise allocated work activities and assist in the effective organisation of non-standard tasks and events.</w:t>
            </w:r>
          </w:p>
          <w:p w14:paraId="15BF08C1" w14:textId="28DD6916" w:rsidR="00D73BB9" w:rsidRDefault="00D73BB9" w:rsidP="00702D64">
            <w:pPr>
              <w:spacing w:after="90"/>
            </w:pPr>
            <w:r>
              <w:t>Ability to work well with minimum supervision.</w:t>
            </w:r>
          </w:p>
        </w:tc>
        <w:tc>
          <w:tcPr>
            <w:tcW w:w="3402" w:type="dxa"/>
          </w:tcPr>
          <w:p w14:paraId="15BF08C2" w14:textId="69F51B40" w:rsidR="00013C10" w:rsidRDefault="00013C10" w:rsidP="00343D93">
            <w:pPr>
              <w:spacing w:after="90"/>
            </w:pPr>
          </w:p>
        </w:tc>
        <w:tc>
          <w:tcPr>
            <w:tcW w:w="1330" w:type="dxa"/>
          </w:tcPr>
          <w:p w14:paraId="15BF08C3" w14:textId="2DE4CD91" w:rsidR="00013C10" w:rsidRDefault="00683D6C" w:rsidP="00343D93">
            <w:pPr>
              <w:spacing w:after="90"/>
            </w:pPr>
            <w:r>
              <w:t>Interview/Application</w:t>
            </w:r>
          </w:p>
        </w:tc>
      </w:tr>
      <w:tr w:rsidR="00013C10" w14:paraId="15BF08C9" w14:textId="77777777" w:rsidTr="00013C10">
        <w:tc>
          <w:tcPr>
            <w:tcW w:w="1617" w:type="dxa"/>
          </w:tcPr>
          <w:p w14:paraId="15BF08C5" w14:textId="1EC20CD1" w:rsidR="00013C10" w:rsidRPr="00FD5B0E" w:rsidRDefault="00013C10" w:rsidP="00FF049C">
            <w:r w:rsidRPr="00FD5B0E">
              <w:t xml:space="preserve">Problem solving </w:t>
            </w:r>
            <w:r w:rsidR="00746AEB">
              <w:t>and</w:t>
            </w:r>
            <w:r w:rsidRPr="00FD5B0E">
              <w:t xml:space="preserve"> initiative</w:t>
            </w:r>
          </w:p>
        </w:tc>
        <w:tc>
          <w:tcPr>
            <w:tcW w:w="3402" w:type="dxa"/>
          </w:tcPr>
          <w:p w14:paraId="15BF08C6" w14:textId="3658D949" w:rsidR="00D73BB9" w:rsidRDefault="00DC1CE3" w:rsidP="00D73BB9">
            <w:pPr>
              <w:spacing w:after="90"/>
            </w:pPr>
            <w:r>
              <w:t>Able to solve a range of problems by responding to varying circumstances, whilst working within standard procedures.</w:t>
            </w:r>
          </w:p>
        </w:tc>
        <w:tc>
          <w:tcPr>
            <w:tcW w:w="3402" w:type="dxa"/>
          </w:tcPr>
          <w:p w14:paraId="15BF08C7" w14:textId="77777777" w:rsidR="00013C10" w:rsidRDefault="00013C10" w:rsidP="00343D93">
            <w:pPr>
              <w:spacing w:after="90"/>
            </w:pPr>
          </w:p>
        </w:tc>
        <w:tc>
          <w:tcPr>
            <w:tcW w:w="1330" w:type="dxa"/>
          </w:tcPr>
          <w:p w14:paraId="15BF08C8" w14:textId="33839126" w:rsidR="00013C10" w:rsidRDefault="00683D6C" w:rsidP="00343D93">
            <w:pPr>
              <w:spacing w:after="90"/>
            </w:pPr>
            <w:r>
              <w:t>Interview/Application</w:t>
            </w:r>
          </w:p>
        </w:tc>
      </w:tr>
      <w:tr w:rsidR="00013C10" w14:paraId="15BF08CE" w14:textId="77777777" w:rsidTr="00013C10">
        <w:tc>
          <w:tcPr>
            <w:tcW w:w="1617" w:type="dxa"/>
          </w:tcPr>
          <w:p w14:paraId="15BF08CA" w14:textId="63F21CD8" w:rsidR="00013C10" w:rsidRPr="00FD5B0E" w:rsidRDefault="00013C10" w:rsidP="00FF049C">
            <w:r w:rsidRPr="00FD5B0E">
              <w:t xml:space="preserve">Management </w:t>
            </w:r>
            <w:r w:rsidR="00746AEB">
              <w:t>and</w:t>
            </w:r>
            <w:r w:rsidRPr="00FD5B0E">
              <w:t xml:space="preserve"> teamwork</w:t>
            </w:r>
          </w:p>
        </w:tc>
        <w:tc>
          <w:tcPr>
            <w:tcW w:w="3402" w:type="dxa"/>
          </w:tcPr>
          <w:p w14:paraId="41668DBF" w14:textId="77777777" w:rsidR="00467596" w:rsidRDefault="00617FAD" w:rsidP="00702D64">
            <w:pPr>
              <w:spacing w:after="90"/>
            </w:pPr>
            <w:r>
              <w:t>Able to contribute to team efficiency through sharing information and constructively supporting others.</w:t>
            </w:r>
          </w:p>
          <w:p w14:paraId="79DEE2A5" w14:textId="77777777" w:rsidR="00617FAD" w:rsidRDefault="00617FAD" w:rsidP="00702D64">
            <w:pPr>
              <w:spacing w:after="90"/>
            </w:pPr>
            <w:r>
              <w:t>Able to ensure any staff managed or supervised are focuses on allocated tasks and aware of service standards.</w:t>
            </w:r>
          </w:p>
          <w:p w14:paraId="3F6FE607" w14:textId="77777777" w:rsidR="00617FAD" w:rsidRDefault="00617FAD" w:rsidP="00702D64">
            <w:pPr>
              <w:spacing w:after="90"/>
            </w:pPr>
            <w:r>
              <w:t>Ability to adapt well to change and service improvements.</w:t>
            </w:r>
          </w:p>
          <w:p w14:paraId="15BF08CB" w14:textId="1EE2CAB9" w:rsidR="008E6CF6" w:rsidRDefault="008E6CF6" w:rsidP="00702D64">
            <w:pPr>
              <w:spacing w:after="90"/>
            </w:pPr>
            <w:r w:rsidRPr="008E6CF6">
              <w:t>Experience of providing training/coaching to colleagues and students in relation to technical tasks.</w:t>
            </w:r>
          </w:p>
        </w:tc>
        <w:tc>
          <w:tcPr>
            <w:tcW w:w="3402" w:type="dxa"/>
          </w:tcPr>
          <w:p w14:paraId="15BF08CC" w14:textId="06378D05" w:rsidR="00013C10" w:rsidRDefault="00013C10" w:rsidP="00343D93">
            <w:pPr>
              <w:spacing w:after="90"/>
            </w:pPr>
          </w:p>
        </w:tc>
        <w:tc>
          <w:tcPr>
            <w:tcW w:w="1330" w:type="dxa"/>
          </w:tcPr>
          <w:p w14:paraId="15BF08CD" w14:textId="37F976CF" w:rsidR="00013C10" w:rsidRDefault="00683D6C" w:rsidP="00343D93">
            <w:pPr>
              <w:spacing w:after="90"/>
            </w:pPr>
            <w:r>
              <w:t>Interview/Application</w:t>
            </w:r>
          </w:p>
        </w:tc>
      </w:tr>
      <w:tr w:rsidR="00013C10" w14:paraId="15BF08D3" w14:textId="77777777" w:rsidTr="00013C10">
        <w:tc>
          <w:tcPr>
            <w:tcW w:w="1617" w:type="dxa"/>
          </w:tcPr>
          <w:p w14:paraId="15BF08CF" w14:textId="1658AF89" w:rsidR="00013C10" w:rsidRPr="00FD5B0E" w:rsidRDefault="00013C10" w:rsidP="00FF049C">
            <w:r w:rsidRPr="00FD5B0E">
              <w:t xml:space="preserve">Communicating </w:t>
            </w:r>
            <w:r w:rsidR="00746AEB">
              <w:t>and</w:t>
            </w:r>
            <w:r w:rsidRPr="00FD5B0E">
              <w:t xml:space="preserve"> influencing</w:t>
            </w:r>
          </w:p>
        </w:tc>
        <w:tc>
          <w:tcPr>
            <w:tcW w:w="3402" w:type="dxa"/>
          </w:tcPr>
          <w:p w14:paraId="6FADB678" w14:textId="77777777" w:rsidR="00013C10" w:rsidRDefault="00DC1CE3" w:rsidP="00702D64">
            <w:pPr>
              <w:spacing w:after="90"/>
            </w:pPr>
            <w:r>
              <w:t>Able to seek and clarify detail.</w:t>
            </w:r>
          </w:p>
          <w:p w14:paraId="18D3C099" w14:textId="5C8140F5" w:rsidR="00D73BB9" w:rsidRDefault="00D73BB9" w:rsidP="008E6CF6">
            <w:pPr>
              <w:spacing w:after="90"/>
            </w:pPr>
            <w:r w:rsidRPr="00D73BB9">
              <w:t>Exp</w:t>
            </w:r>
            <w:r w:rsidR="008E6CF6">
              <w:t>erience of providing advice on technical</w:t>
            </w:r>
            <w:r w:rsidRPr="00D73BB9">
              <w:t xml:space="preserve"> procedures to colleagues and external customers.</w:t>
            </w:r>
          </w:p>
          <w:p w14:paraId="170B7CED" w14:textId="77777777" w:rsidR="00D50678" w:rsidRDefault="00D50678" w:rsidP="00702D64">
            <w:pPr>
              <w:spacing w:after="90"/>
            </w:pPr>
            <w:r w:rsidRPr="00D50678">
              <w:t>A</w:t>
            </w:r>
            <w:r w:rsidR="00D73BB9">
              <w:t>ble</w:t>
            </w:r>
            <w:r w:rsidRPr="00D50678">
              <w:t xml:space="preserve"> to demonstrate own duties to other colleagues as required</w:t>
            </w:r>
            <w:r>
              <w:t>.</w:t>
            </w:r>
          </w:p>
          <w:p w14:paraId="15BF08D0" w14:textId="45955315" w:rsidR="008E6CF6" w:rsidRDefault="008E6CF6" w:rsidP="008E6CF6">
            <w:pPr>
              <w:spacing w:after="90"/>
            </w:pPr>
            <w:r>
              <w:lastRenderedPageBreak/>
              <w:t>Experience of providing clear, accurate and concise written documentation</w:t>
            </w:r>
            <w:r w:rsidR="00683D6C">
              <w:t>.</w:t>
            </w:r>
          </w:p>
        </w:tc>
        <w:tc>
          <w:tcPr>
            <w:tcW w:w="3402" w:type="dxa"/>
          </w:tcPr>
          <w:p w14:paraId="15BF08D1" w14:textId="6F8313F9" w:rsidR="00013C10" w:rsidRDefault="00013C10" w:rsidP="00343D93">
            <w:pPr>
              <w:spacing w:after="90"/>
            </w:pPr>
          </w:p>
        </w:tc>
        <w:tc>
          <w:tcPr>
            <w:tcW w:w="1330" w:type="dxa"/>
          </w:tcPr>
          <w:p w14:paraId="15BF08D2" w14:textId="090291AD" w:rsidR="00013C10" w:rsidRDefault="00683D6C" w:rsidP="00343D93">
            <w:pPr>
              <w:spacing w:after="90"/>
            </w:pPr>
            <w:r>
              <w:t>Interview/Application</w:t>
            </w:r>
          </w:p>
        </w:tc>
      </w:tr>
      <w:tr w:rsidR="00013C10" w14:paraId="15BF08D8" w14:textId="77777777" w:rsidTr="00013C10">
        <w:tc>
          <w:tcPr>
            <w:tcW w:w="1617" w:type="dxa"/>
          </w:tcPr>
          <w:p w14:paraId="15BF08D4" w14:textId="763E1812" w:rsidR="00013C10" w:rsidRPr="00FD5B0E" w:rsidRDefault="00013C10" w:rsidP="00FF049C">
            <w:r w:rsidRPr="00FD5B0E">
              <w:t xml:space="preserve">Other skills </w:t>
            </w:r>
            <w:r w:rsidR="00746AEB">
              <w:t>and</w:t>
            </w:r>
            <w:r w:rsidRPr="00FD5B0E">
              <w:t xml:space="preserve"> behaviours</w:t>
            </w:r>
          </w:p>
        </w:tc>
        <w:tc>
          <w:tcPr>
            <w:tcW w:w="3402" w:type="dxa"/>
          </w:tcPr>
          <w:p w14:paraId="15BF08D5" w14:textId="54F3FB67" w:rsidR="00013C10" w:rsidRDefault="00683D6C" w:rsidP="00702D64">
            <w:pPr>
              <w:spacing w:after="90"/>
            </w:pPr>
            <w:r>
              <w:rPr>
                <w:szCs w:val="18"/>
              </w:rPr>
              <w:t>Proactive in promoting a working environment that is inclusive and engaging; recognising the value diversity brings.</w:t>
            </w:r>
          </w:p>
        </w:tc>
        <w:tc>
          <w:tcPr>
            <w:tcW w:w="3402" w:type="dxa"/>
          </w:tcPr>
          <w:p w14:paraId="15BF08D6" w14:textId="77777777" w:rsidR="00013C10" w:rsidRDefault="00013C10" w:rsidP="00343D93">
            <w:pPr>
              <w:spacing w:after="90"/>
            </w:pPr>
          </w:p>
        </w:tc>
        <w:tc>
          <w:tcPr>
            <w:tcW w:w="1330" w:type="dxa"/>
          </w:tcPr>
          <w:p w14:paraId="15BF08D7" w14:textId="6D5B130B" w:rsidR="00013C10" w:rsidRDefault="00683D6C" w:rsidP="00343D93">
            <w:pPr>
              <w:spacing w:after="90"/>
            </w:pPr>
            <w:r>
              <w:t>Interview/Application</w:t>
            </w:r>
          </w:p>
        </w:tc>
      </w:tr>
      <w:tr w:rsidR="00013C10" w14:paraId="15BF08DD" w14:textId="77777777" w:rsidTr="00013C10">
        <w:tc>
          <w:tcPr>
            <w:tcW w:w="1617" w:type="dxa"/>
          </w:tcPr>
          <w:p w14:paraId="15BF08D9" w14:textId="77777777" w:rsidR="00013C10" w:rsidRPr="00FD5B0E" w:rsidRDefault="00013C10" w:rsidP="00FF049C">
            <w:r w:rsidRPr="00FD5B0E">
              <w:t>Special requirements</w:t>
            </w:r>
          </w:p>
        </w:tc>
        <w:tc>
          <w:tcPr>
            <w:tcW w:w="3402" w:type="dxa"/>
          </w:tcPr>
          <w:p w14:paraId="15BF08DA" w14:textId="6C0ADF0D" w:rsidR="00013C10" w:rsidRDefault="008E6CF6" w:rsidP="00343D93">
            <w:pPr>
              <w:spacing w:after="90"/>
            </w:pPr>
            <w:r w:rsidRPr="00081AB3">
              <w:t>Willingness to undertake Health and Safety training specific to role</w:t>
            </w:r>
            <w:r>
              <w:t>.</w:t>
            </w:r>
          </w:p>
        </w:tc>
        <w:tc>
          <w:tcPr>
            <w:tcW w:w="3402" w:type="dxa"/>
          </w:tcPr>
          <w:p w14:paraId="15BF08DB" w14:textId="77777777" w:rsidR="00013C10" w:rsidRDefault="00013C10" w:rsidP="00343D93">
            <w:pPr>
              <w:spacing w:after="90"/>
            </w:pPr>
          </w:p>
        </w:tc>
        <w:tc>
          <w:tcPr>
            <w:tcW w:w="1330" w:type="dxa"/>
          </w:tcPr>
          <w:p w14:paraId="15BF08DC" w14:textId="12ED47A8" w:rsidR="00013C10" w:rsidRDefault="00683D6C" w:rsidP="00343D93">
            <w:pPr>
              <w:spacing w:after="90"/>
            </w:pPr>
            <w:r>
              <w:t>Interview/Application</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46C245B1" w:rsidR="0012209D" w:rsidRPr="00FE0CAA" w:rsidRDefault="0012209D" w:rsidP="0012209D">
      <w:pPr>
        <w:jc w:val="center"/>
        <w:rPr>
          <w:b/>
          <w:bCs/>
          <w:sz w:val="24"/>
          <w:szCs w:val="28"/>
        </w:rPr>
      </w:pPr>
      <w:r w:rsidRPr="00FE0CAA">
        <w:rPr>
          <w:b/>
          <w:bCs/>
          <w:sz w:val="24"/>
          <w:szCs w:val="28"/>
        </w:rPr>
        <w:lastRenderedPageBreak/>
        <w:t>JOB HAZARD A</w:t>
      </w:r>
      <w:r w:rsidR="00BF0AE8">
        <w:rPr>
          <w:b/>
          <w:bCs/>
          <w:sz w:val="24"/>
          <w:szCs w:val="28"/>
        </w:rPr>
        <w:t>SSESSMENT</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FC002F"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38FF82E3" w:rsidR="00D3349E" w:rsidRDefault="00FC002F" w:rsidP="00E264FD">
            <w:sdt>
              <w:sdtPr>
                <w:id w:val="-174965147"/>
                <w14:checkbox>
                  <w14:checked w14:val="1"/>
                  <w14:checkedState w14:val="2612" w14:font="MS Gothic"/>
                  <w14:uncheckedState w14:val="2610" w14:font="MS Gothic"/>
                </w14:checkbox>
              </w:sdtPr>
              <w:sdtEndPr/>
              <w:sdtContent>
                <w:r w:rsidR="0020020C">
                  <w:rPr>
                    <w:rFonts w:ascii="MS Gothic" w:eastAsia="MS Gothic" w:hAnsi="MS Gothic" w:hint="eastAsia"/>
                  </w:rPr>
                  <w:t>☒</w:t>
                </w:r>
              </w:sdtContent>
            </w:sdt>
            <w:r w:rsidR="00D3349E" w:rsidRPr="00D3349E">
              <w:t xml:space="preserve"> No</w:t>
            </w:r>
          </w:p>
        </w:tc>
        <w:tc>
          <w:tcPr>
            <w:tcW w:w="8843" w:type="dxa"/>
          </w:tcPr>
          <w:p w14:paraId="2FB856C1" w14:textId="6B3F080A"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w:t>
            </w:r>
            <w:r w:rsidR="00BF0AE8">
              <w:t>ssessment</w:t>
            </w:r>
            <w:r>
              <w:t xml:space="preserve">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59DF3482"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FF049C">
        <w:trPr>
          <w:jc w:val="center"/>
        </w:trPr>
        <w:tc>
          <w:tcPr>
            <w:tcW w:w="5929" w:type="dxa"/>
            <w:shd w:val="clear" w:color="auto" w:fill="D9D9D9" w:themeFill="background1" w:themeFillShade="D9"/>
            <w:vAlign w:val="center"/>
          </w:tcPr>
          <w:p w14:paraId="15BF08E9" w14:textId="77777777" w:rsidR="0012209D" w:rsidRPr="009957AE" w:rsidRDefault="0012209D" w:rsidP="00FF049C">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FF049C">
            <w:pPr>
              <w:rPr>
                <w:b/>
                <w:bCs/>
                <w:sz w:val="16"/>
                <w:szCs w:val="18"/>
              </w:rPr>
            </w:pPr>
            <w:r w:rsidRPr="009957AE">
              <w:rPr>
                <w:b/>
                <w:bCs/>
                <w:sz w:val="16"/>
                <w:szCs w:val="18"/>
              </w:rPr>
              <w:t xml:space="preserve">Occasionally </w:t>
            </w:r>
          </w:p>
          <w:p w14:paraId="15BF08EB" w14:textId="77777777" w:rsidR="0012209D" w:rsidRPr="009957AE" w:rsidRDefault="0012209D" w:rsidP="00FF049C">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FF049C">
            <w:pPr>
              <w:rPr>
                <w:b/>
                <w:bCs/>
                <w:sz w:val="16"/>
                <w:szCs w:val="18"/>
              </w:rPr>
            </w:pPr>
            <w:r w:rsidRPr="009957AE">
              <w:rPr>
                <w:b/>
                <w:bCs/>
                <w:sz w:val="16"/>
                <w:szCs w:val="18"/>
              </w:rPr>
              <w:t>Frequently</w:t>
            </w:r>
          </w:p>
          <w:p w14:paraId="15BF08ED" w14:textId="77777777" w:rsidR="0012209D" w:rsidRPr="009957AE" w:rsidRDefault="0012209D" w:rsidP="00FF049C">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FF049C">
            <w:pPr>
              <w:rPr>
                <w:sz w:val="16"/>
                <w:szCs w:val="18"/>
              </w:rPr>
            </w:pPr>
            <w:r w:rsidRPr="009957AE">
              <w:rPr>
                <w:b/>
                <w:bCs/>
                <w:sz w:val="16"/>
                <w:szCs w:val="18"/>
              </w:rPr>
              <w:t>Constantly</w:t>
            </w:r>
          </w:p>
          <w:p w14:paraId="15BF08EF" w14:textId="77777777" w:rsidR="0012209D" w:rsidRPr="009957AE" w:rsidRDefault="0012209D" w:rsidP="00FF049C">
            <w:pPr>
              <w:rPr>
                <w:sz w:val="16"/>
                <w:szCs w:val="18"/>
              </w:rPr>
            </w:pPr>
            <w:r w:rsidRPr="009957AE">
              <w:rPr>
                <w:sz w:val="12"/>
                <w:szCs w:val="14"/>
              </w:rPr>
              <w:t>(&gt; 60% of time)</w:t>
            </w:r>
          </w:p>
        </w:tc>
      </w:tr>
      <w:tr w:rsidR="0012209D" w:rsidRPr="009957AE" w14:paraId="15BF08F5" w14:textId="77777777" w:rsidTr="00FF049C">
        <w:trPr>
          <w:jc w:val="center"/>
        </w:trPr>
        <w:tc>
          <w:tcPr>
            <w:tcW w:w="5929" w:type="dxa"/>
            <w:shd w:val="clear" w:color="auto" w:fill="auto"/>
            <w:vAlign w:val="center"/>
          </w:tcPr>
          <w:p w14:paraId="15BF08F1" w14:textId="77777777" w:rsidR="0012209D" w:rsidRPr="009957AE" w:rsidRDefault="0012209D" w:rsidP="00FF049C">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FF049C">
            <w:pPr>
              <w:rPr>
                <w:sz w:val="16"/>
                <w:szCs w:val="16"/>
              </w:rPr>
            </w:pPr>
          </w:p>
        </w:tc>
        <w:tc>
          <w:tcPr>
            <w:tcW w:w="1314" w:type="dxa"/>
            <w:shd w:val="clear" w:color="auto" w:fill="auto"/>
            <w:vAlign w:val="center"/>
          </w:tcPr>
          <w:p w14:paraId="15BF08F3" w14:textId="77777777" w:rsidR="0012209D" w:rsidRPr="009957AE" w:rsidRDefault="0012209D" w:rsidP="00FF049C">
            <w:pPr>
              <w:rPr>
                <w:sz w:val="16"/>
                <w:szCs w:val="16"/>
              </w:rPr>
            </w:pPr>
          </w:p>
        </w:tc>
        <w:tc>
          <w:tcPr>
            <w:tcW w:w="1314" w:type="dxa"/>
            <w:shd w:val="clear" w:color="auto" w:fill="auto"/>
            <w:vAlign w:val="center"/>
          </w:tcPr>
          <w:p w14:paraId="15BF08F4" w14:textId="77777777" w:rsidR="0012209D" w:rsidRPr="009957AE" w:rsidRDefault="0012209D" w:rsidP="00FF049C">
            <w:pPr>
              <w:rPr>
                <w:sz w:val="16"/>
                <w:szCs w:val="16"/>
              </w:rPr>
            </w:pPr>
          </w:p>
        </w:tc>
      </w:tr>
      <w:tr w:rsidR="0012209D" w:rsidRPr="009957AE" w14:paraId="15BF08FA" w14:textId="77777777" w:rsidTr="00FF049C">
        <w:trPr>
          <w:jc w:val="center"/>
        </w:trPr>
        <w:tc>
          <w:tcPr>
            <w:tcW w:w="5929" w:type="dxa"/>
            <w:shd w:val="clear" w:color="auto" w:fill="auto"/>
            <w:vAlign w:val="center"/>
          </w:tcPr>
          <w:p w14:paraId="15BF08F6" w14:textId="77777777" w:rsidR="0012209D" w:rsidRPr="009957AE" w:rsidRDefault="0012209D" w:rsidP="00FF049C">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FF049C">
            <w:pPr>
              <w:rPr>
                <w:sz w:val="16"/>
                <w:szCs w:val="16"/>
              </w:rPr>
            </w:pPr>
          </w:p>
        </w:tc>
        <w:tc>
          <w:tcPr>
            <w:tcW w:w="1314" w:type="dxa"/>
            <w:shd w:val="clear" w:color="auto" w:fill="auto"/>
            <w:vAlign w:val="center"/>
          </w:tcPr>
          <w:p w14:paraId="15BF08F8" w14:textId="77777777" w:rsidR="0012209D" w:rsidRPr="009957AE" w:rsidRDefault="0012209D" w:rsidP="00FF049C">
            <w:pPr>
              <w:rPr>
                <w:sz w:val="16"/>
                <w:szCs w:val="16"/>
              </w:rPr>
            </w:pPr>
          </w:p>
        </w:tc>
        <w:tc>
          <w:tcPr>
            <w:tcW w:w="1314" w:type="dxa"/>
            <w:shd w:val="clear" w:color="auto" w:fill="auto"/>
            <w:vAlign w:val="center"/>
          </w:tcPr>
          <w:p w14:paraId="15BF08F9" w14:textId="77777777" w:rsidR="0012209D" w:rsidRPr="009957AE" w:rsidRDefault="0012209D" w:rsidP="00FF049C">
            <w:pPr>
              <w:rPr>
                <w:sz w:val="16"/>
                <w:szCs w:val="16"/>
              </w:rPr>
            </w:pPr>
          </w:p>
        </w:tc>
      </w:tr>
      <w:tr w:rsidR="0012209D" w:rsidRPr="009957AE" w14:paraId="15BF08FF" w14:textId="77777777" w:rsidTr="00FF049C">
        <w:trPr>
          <w:jc w:val="center"/>
        </w:trPr>
        <w:tc>
          <w:tcPr>
            <w:tcW w:w="5929" w:type="dxa"/>
            <w:shd w:val="clear" w:color="auto" w:fill="auto"/>
            <w:vAlign w:val="center"/>
          </w:tcPr>
          <w:p w14:paraId="15BF08FB" w14:textId="72EFE44B" w:rsidR="0012209D" w:rsidRPr="009957AE" w:rsidRDefault="004263FE" w:rsidP="00FF049C">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FF049C">
            <w:pPr>
              <w:rPr>
                <w:sz w:val="16"/>
                <w:szCs w:val="16"/>
              </w:rPr>
            </w:pPr>
          </w:p>
        </w:tc>
        <w:tc>
          <w:tcPr>
            <w:tcW w:w="1314" w:type="dxa"/>
            <w:shd w:val="clear" w:color="auto" w:fill="auto"/>
            <w:vAlign w:val="center"/>
          </w:tcPr>
          <w:p w14:paraId="15BF08FD" w14:textId="77777777" w:rsidR="0012209D" w:rsidRPr="009957AE" w:rsidRDefault="0012209D" w:rsidP="00FF049C">
            <w:pPr>
              <w:rPr>
                <w:sz w:val="16"/>
                <w:szCs w:val="16"/>
              </w:rPr>
            </w:pPr>
          </w:p>
        </w:tc>
        <w:tc>
          <w:tcPr>
            <w:tcW w:w="1314" w:type="dxa"/>
            <w:shd w:val="clear" w:color="auto" w:fill="auto"/>
            <w:vAlign w:val="center"/>
          </w:tcPr>
          <w:p w14:paraId="15BF08FE" w14:textId="77777777" w:rsidR="0012209D" w:rsidRPr="009957AE" w:rsidRDefault="0012209D" w:rsidP="00FF049C">
            <w:pPr>
              <w:rPr>
                <w:sz w:val="16"/>
                <w:szCs w:val="16"/>
              </w:rPr>
            </w:pPr>
          </w:p>
        </w:tc>
      </w:tr>
      <w:tr w:rsidR="0012209D" w:rsidRPr="009957AE" w14:paraId="15BF0904" w14:textId="77777777" w:rsidTr="00FF049C">
        <w:trPr>
          <w:jc w:val="center"/>
        </w:trPr>
        <w:tc>
          <w:tcPr>
            <w:tcW w:w="5929" w:type="dxa"/>
            <w:shd w:val="clear" w:color="auto" w:fill="auto"/>
            <w:vAlign w:val="center"/>
          </w:tcPr>
          <w:p w14:paraId="15BF0900" w14:textId="77777777" w:rsidR="0012209D" w:rsidRPr="009957AE" w:rsidRDefault="0012209D" w:rsidP="00FF049C">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FF049C">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FF049C">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FF049C">
            <w:pPr>
              <w:rPr>
                <w:sz w:val="16"/>
                <w:szCs w:val="16"/>
              </w:rPr>
            </w:pPr>
          </w:p>
        </w:tc>
      </w:tr>
      <w:tr w:rsidR="0012209D" w:rsidRPr="009957AE" w14:paraId="15BF0909" w14:textId="77777777" w:rsidTr="00FF049C">
        <w:trPr>
          <w:jc w:val="center"/>
        </w:trPr>
        <w:tc>
          <w:tcPr>
            <w:tcW w:w="5929" w:type="dxa"/>
            <w:tcBorders>
              <w:bottom w:val="nil"/>
            </w:tcBorders>
            <w:shd w:val="clear" w:color="auto" w:fill="auto"/>
            <w:vAlign w:val="center"/>
          </w:tcPr>
          <w:p w14:paraId="15BF0905" w14:textId="77777777" w:rsidR="0012209D" w:rsidRPr="009957AE" w:rsidRDefault="0012209D" w:rsidP="00FF049C">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FF049C">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FF049C">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FF049C">
            <w:pPr>
              <w:rPr>
                <w:sz w:val="16"/>
                <w:szCs w:val="16"/>
              </w:rPr>
            </w:pPr>
          </w:p>
        </w:tc>
      </w:tr>
      <w:tr w:rsidR="0012209D" w:rsidRPr="009957AE" w14:paraId="15BF0910" w14:textId="77777777" w:rsidTr="00FF049C">
        <w:trPr>
          <w:jc w:val="center"/>
        </w:trPr>
        <w:tc>
          <w:tcPr>
            <w:tcW w:w="5929" w:type="dxa"/>
            <w:shd w:val="clear" w:color="auto" w:fill="auto"/>
            <w:vAlign w:val="center"/>
          </w:tcPr>
          <w:p w14:paraId="15BF090C" w14:textId="77777777" w:rsidR="0012209D" w:rsidRPr="009957AE" w:rsidRDefault="0012209D" w:rsidP="00FF049C">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FF049C">
            <w:pPr>
              <w:rPr>
                <w:sz w:val="16"/>
                <w:szCs w:val="16"/>
              </w:rPr>
            </w:pPr>
          </w:p>
        </w:tc>
        <w:tc>
          <w:tcPr>
            <w:tcW w:w="1314" w:type="dxa"/>
            <w:shd w:val="clear" w:color="auto" w:fill="auto"/>
            <w:vAlign w:val="center"/>
          </w:tcPr>
          <w:p w14:paraId="15BF090E" w14:textId="77777777" w:rsidR="0012209D" w:rsidRPr="009957AE" w:rsidRDefault="0012209D" w:rsidP="00FF049C">
            <w:pPr>
              <w:rPr>
                <w:sz w:val="16"/>
                <w:szCs w:val="16"/>
              </w:rPr>
            </w:pPr>
          </w:p>
        </w:tc>
        <w:tc>
          <w:tcPr>
            <w:tcW w:w="1314" w:type="dxa"/>
            <w:shd w:val="clear" w:color="auto" w:fill="auto"/>
            <w:vAlign w:val="center"/>
          </w:tcPr>
          <w:p w14:paraId="15BF090F" w14:textId="77777777" w:rsidR="0012209D" w:rsidRPr="009957AE" w:rsidRDefault="0012209D" w:rsidP="00FF049C">
            <w:pPr>
              <w:rPr>
                <w:sz w:val="16"/>
                <w:szCs w:val="16"/>
              </w:rPr>
            </w:pPr>
          </w:p>
        </w:tc>
      </w:tr>
      <w:tr w:rsidR="0012209D" w:rsidRPr="009957AE" w14:paraId="15BF0915" w14:textId="77777777" w:rsidTr="00FF049C">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FF049C">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FF049C">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FF049C">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FF049C">
            <w:pPr>
              <w:rPr>
                <w:sz w:val="16"/>
                <w:szCs w:val="16"/>
              </w:rPr>
            </w:pPr>
          </w:p>
        </w:tc>
      </w:tr>
      <w:tr w:rsidR="0012209D" w:rsidRPr="009957AE" w14:paraId="15BF0917" w14:textId="77777777" w:rsidTr="00FF049C">
        <w:trPr>
          <w:jc w:val="center"/>
        </w:trPr>
        <w:tc>
          <w:tcPr>
            <w:tcW w:w="9870" w:type="dxa"/>
            <w:gridSpan w:val="4"/>
            <w:shd w:val="clear" w:color="auto" w:fill="D9D9D9"/>
            <w:vAlign w:val="center"/>
          </w:tcPr>
          <w:p w14:paraId="15BF0916" w14:textId="77777777" w:rsidR="0012209D" w:rsidRPr="009957AE" w:rsidRDefault="0012209D" w:rsidP="00FF049C">
            <w:pPr>
              <w:rPr>
                <w:sz w:val="16"/>
                <w:szCs w:val="16"/>
              </w:rPr>
            </w:pPr>
            <w:r w:rsidRPr="009957AE">
              <w:rPr>
                <w:b/>
                <w:bCs/>
                <w:sz w:val="16"/>
                <w:szCs w:val="16"/>
              </w:rPr>
              <w:t>EQUIPMENT/TOOLS/MACHINES USED</w:t>
            </w:r>
          </w:p>
        </w:tc>
      </w:tr>
      <w:tr w:rsidR="0012209D" w:rsidRPr="009957AE" w14:paraId="15BF091C" w14:textId="77777777" w:rsidTr="00FF049C">
        <w:trPr>
          <w:jc w:val="center"/>
        </w:trPr>
        <w:tc>
          <w:tcPr>
            <w:tcW w:w="5929" w:type="dxa"/>
            <w:shd w:val="clear" w:color="auto" w:fill="auto"/>
            <w:vAlign w:val="center"/>
          </w:tcPr>
          <w:p w14:paraId="15BF0918" w14:textId="77777777" w:rsidR="0012209D" w:rsidRPr="009957AE" w:rsidRDefault="0012209D" w:rsidP="00FF049C">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FF049C">
            <w:pPr>
              <w:rPr>
                <w:sz w:val="16"/>
                <w:szCs w:val="16"/>
              </w:rPr>
            </w:pPr>
          </w:p>
        </w:tc>
        <w:tc>
          <w:tcPr>
            <w:tcW w:w="1314" w:type="dxa"/>
            <w:shd w:val="clear" w:color="auto" w:fill="auto"/>
            <w:vAlign w:val="center"/>
          </w:tcPr>
          <w:p w14:paraId="15BF091A" w14:textId="77777777" w:rsidR="0012209D" w:rsidRPr="009957AE" w:rsidRDefault="0012209D" w:rsidP="00FF049C">
            <w:pPr>
              <w:rPr>
                <w:sz w:val="16"/>
                <w:szCs w:val="16"/>
              </w:rPr>
            </w:pPr>
          </w:p>
        </w:tc>
        <w:tc>
          <w:tcPr>
            <w:tcW w:w="1314" w:type="dxa"/>
            <w:shd w:val="clear" w:color="auto" w:fill="auto"/>
            <w:vAlign w:val="center"/>
          </w:tcPr>
          <w:p w14:paraId="15BF091B" w14:textId="77777777" w:rsidR="0012209D" w:rsidRPr="009957AE" w:rsidRDefault="0012209D" w:rsidP="00FF049C">
            <w:pPr>
              <w:rPr>
                <w:sz w:val="16"/>
                <w:szCs w:val="16"/>
              </w:rPr>
            </w:pPr>
          </w:p>
        </w:tc>
      </w:tr>
      <w:tr w:rsidR="0012209D" w:rsidRPr="009957AE" w14:paraId="15BF0921" w14:textId="77777777" w:rsidTr="00FF049C">
        <w:trPr>
          <w:jc w:val="center"/>
        </w:trPr>
        <w:tc>
          <w:tcPr>
            <w:tcW w:w="5929" w:type="dxa"/>
            <w:shd w:val="clear" w:color="auto" w:fill="auto"/>
            <w:vAlign w:val="center"/>
          </w:tcPr>
          <w:p w14:paraId="15BF091D" w14:textId="77777777" w:rsidR="0012209D" w:rsidRPr="009957AE" w:rsidRDefault="0012209D" w:rsidP="00FF049C">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FF049C">
            <w:pPr>
              <w:rPr>
                <w:sz w:val="16"/>
                <w:szCs w:val="16"/>
              </w:rPr>
            </w:pPr>
          </w:p>
        </w:tc>
        <w:tc>
          <w:tcPr>
            <w:tcW w:w="1314" w:type="dxa"/>
            <w:shd w:val="clear" w:color="auto" w:fill="auto"/>
            <w:vAlign w:val="center"/>
          </w:tcPr>
          <w:p w14:paraId="15BF091F" w14:textId="77777777" w:rsidR="0012209D" w:rsidRPr="009957AE" w:rsidRDefault="0012209D" w:rsidP="00FF049C">
            <w:pPr>
              <w:rPr>
                <w:sz w:val="16"/>
                <w:szCs w:val="16"/>
              </w:rPr>
            </w:pPr>
          </w:p>
        </w:tc>
        <w:tc>
          <w:tcPr>
            <w:tcW w:w="1314" w:type="dxa"/>
            <w:shd w:val="clear" w:color="auto" w:fill="auto"/>
            <w:vAlign w:val="center"/>
          </w:tcPr>
          <w:p w14:paraId="15BF0920" w14:textId="77777777" w:rsidR="0012209D" w:rsidRPr="009957AE" w:rsidRDefault="0012209D" w:rsidP="00FF049C">
            <w:pPr>
              <w:rPr>
                <w:sz w:val="16"/>
                <w:szCs w:val="16"/>
              </w:rPr>
            </w:pPr>
          </w:p>
        </w:tc>
      </w:tr>
      <w:tr w:rsidR="0012209D" w:rsidRPr="009957AE" w14:paraId="15BF0926" w14:textId="77777777" w:rsidTr="00FF049C">
        <w:trPr>
          <w:jc w:val="center"/>
        </w:trPr>
        <w:tc>
          <w:tcPr>
            <w:tcW w:w="5929" w:type="dxa"/>
            <w:shd w:val="clear" w:color="auto" w:fill="auto"/>
            <w:vAlign w:val="center"/>
          </w:tcPr>
          <w:p w14:paraId="15BF0922" w14:textId="77777777" w:rsidR="0012209D" w:rsidRPr="009957AE" w:rsidRDefault="0012209D" w:rsidP="00FF049C">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FF049C">
            <w:pPr>
              <w:rPr>
                <w:sz w:val="16"/>
                <w:szCs w:val="16"/>
              </w:rPr>
            </w:pPr>
          </w:p>
        </w:tc>
        <w:tc>
          <w:tcPr>
            <w:tcW w:w="1314" w:type="dxa"/>
            <w:shd w:val="clear" w:color="auto" w:fill="auto"/>
            <w:vAlign w:val="center"/>
          </w:tcPr>
          <w:p w14:paraId="15BF0924" w14:textId="77777777" w:rsidR="0012209D" w:rsidRPr="009957AE" w:rsidRDefault="0012209D" w:rsidP="00FF049C">
            <w:pPr>
              <w:rPr>
                <w:sz w:val="16"/>
                <w:szCs w:val="16"/>
              </w:rPr>
            </w:pPr>
          </w:p>
        </w:tc>
        <w:tc>
          <w:tcPr>
            <w:tcW w:w="1314" w:type="dxa"/>
            <w:shd w:val="clear" w:color="auto" w:fill="auto"/>
            <w:vAlign w:val="center"/>
          </w:tcPr>
          <w:p w14:paraId="15BF0925" w14:textId="77777777" w:rsidR="0012209D" w:rsidRPr="009957AE" w:rsidRDefault="0012209D" w:rsidP="00FF049C">
            <w:pPr>
              <w:rPr>
                <w:sz w:val="16"/>
                <w:szCs w:val="16"/>
              </w:rPr>
            </w:pPr>
          </w:p>
        </w:tc>
      </w:tr>
      <w:tr w:rsidR="0012209D" w:rsidRPr="009957AE" w14:paraId="15BF092B" w14:textId="77777777" w:rsidTr="00FF049C">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FF049C">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FF049C">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FF049C">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FF049C">
            <w:pPr>
              <w:rPr>
                <w:sz w:val="16"/>
                <w:szCs w:val="16"/>
              </w:rPr>
            </w:pPr>
          </w:p>
        </w:tc>
      </w:tr>
      <w:tr w:rsidR="0012209D" w:rsidRPr="009957AE" w14:paraId="15BF092D" w14:textId="77777777" w:rsidTr="00FF049C">
        <w:trPr>
          <w:jc w:val="center"/>
        </w:trPr>
        <w:tc>
          <w:tcPr>
            <w:tcW w:w="9870" w:type="dxa"/>
            <w:gridSpan w:val="4"/>
            <w:shd w:val="clear" w:color="auto" w:fill="D9D9D9" w:themeFill="background1" w:themeFillShade="D9"/>
            <w:vAlign w:val="center"/>
          </w:tcPr>
          <w:p w14:paraId="15BF092C" w14:textId="77777777" w:rsidR="0012209D" w:rsidRPr="009957AE" w:rsidRDefault="0012209D" w:rsidP="00FF049C">
            <w:pPr>
              <w:rPr>
                <w:sz w:val="16"/>
                <w:szCs w:val="16"/>
              </w:rPr>
            </w:pPr>
            <w:r w:rsidRPr="009957AE">
              <w:rPr>
                <w:b/>
                <w:bCs/>
                <w:sz w:val="16"/>
                <w:szCs w:val="16"/>
              </w:rPr>
              <w:t>PHYSICAL ABILITIES</w:t>
            </w:r>
          </w:p>
        </w:tc>
      </w:tr>
      <w:tr w:rsidR="0012209D" w:rsidRPr="009957AE" w14:paraId="15BF0932" w14:textId="77777777" w:rsidTr="00FF049C">
        <w:trPr>
          <w:jc w:val="center"/>
        </w:trPr>
        <w:tc>
          <w:tcPr>
            <w:tcW w:w="5929" w:type="dxa"/>
            <w:shd w:val="clear" w:color="auto" w:fill="auto"/>
            <w:vAlign w:val="center"/>
          </w:tcPr>
          <w:p w14:paraId="15BF092E" w14:textId="77777777" w:rsidR="0012209D" w:rsidRPr="009957AE" w:rsidRDefault="0012209D" w:rsidP="00FF049C">
            <w:pPr>
              <w:rPr>
                <w:sz w:val="16"/>
                <w:szCs w:val="16"/>
              </w:rPr>
            </w:pPr>
            <w:r w:rsidRPr="009957AE">
              <w:rPr>
                <w:sz w:val="16"/>
                <w:szCs w:val="16"/>
              </w:rPr>
              <w:t>Load manual handling</w:t>
            </w:r>
          </w:p>
        </w:tc>
        <w:tc>
          <w:tcPr>
            <w:tcW w:w="1313" w:type="dxa"/>
            <w:shd w:val="clear" w:color="auto" w:fill="auto"/>
            <w:vAlign w:val="center"/>
          </w:tcPr>
          <w:p w14:paraId="15BF092F" w14:textId="5683E49A" w:rsidR="0012209D" w:rsidRPr="009957AE" w:rsidRDefault="0020020C" w:rsidP="00FF049C">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FF049C">
            <w:pPr>
              <w:rPr>
                <w:sz w:val="16"/>
                <w:szCs w:val="16"/>
              </w:rPr>
            </w:pPr>
          </w:p>
        </w:tc>
        <w:tc>
          <w:tcPr>
            <w:tcW w:w="1314" w:type="dxa"/>
            <w:shd w:val="clear" w:color="auto" w:fill="auto"/>
            <w:vAlign w:val="center"/>
          </w:tcPr>
          <w:p w14:paraId="15BF0931" w14:textId="77777777" w:rsidR="0012209D" w:rsidRPr="009957AE" w:rsidRDefault="0012209D" w:rsidP="00FF049C">
            <w:pPr>
              <w:rPr>
                <w:sz w:val="16"/>
                <w:szCs w:val="16"/>
              </w:rPr>
            </w:pPr>
          </w:p>
        </w:tc>
      </w:tr>
      <w:tr w:rsidR="0012209D" w:rsidRPr="009957AE" w14:paraId="15BF0937" w14:textId="77777777" w:rsidTr="00FF049C">
        <w:trPr>
          <w:jc w:val="center"/>
        </w:trPr>
        <w:tc>
          <w:tcPr>
            <w:tcW w:w="5929" w:type="dxa"/>
            <w:shd w:val="clear" w:color="auto" w:fill="auto"/>
            <w:vAlign w:val="center"/>
          </w:tcPr>
          <w:p w14:paraId="15BF0933" w14:textId="77777777" w:rsidR="0012209D" w:rsidRPr="009957AE" w:rsidRDefault="0012209D" w:rsidP="00FF049C">
            <w:pPr>
              <w:rPr>
                <w:sz w:val="16"/>
                <w:szCs w:val="16"/>
              </w:rPr>
            </w:pPr>
            <w:r w:rsidRPr="009957AE">
              <w:rPr>
                <w:sz w:val="16"/>
                <w:szCs w:val="16"/>
              </w:rPr>
              <w:t>Repetitive crouching/kneeling/stooping</w:t>
            </w:r>
          </w:p>
        </w:tc>
        <w:tc>
          <w:tcPr>
            <w:tcW w:w="1313" w:type="dxa"/>
            <w:shd w:val="clear" w:color="auto" w:fill="auto"/>
            <w:vAlign w:val="center"/>
          </w:tcPr>
          <w:p w14:paraId="15BF0934" w14:textId="3D4D0280" w:rsidR="0012209D" w:rsidRPr="009957AE" w:rsidRDefault="0020020C" w:rsidP="00FF049C">
            <w:pPr>
              <w:rPr>
                <w:sz w:val="16"/>
                <w:szCs w:val="16"/>
              </w:rPr>
            </w:pPr>
            <w:r>
              <w:rPr>
                <w:sz w:val="16"/>
                <w:szCs w:val="16"/>
              </w:rPr>
              <w:t>x</w:t>
            </w:r>
          </w:p>
        </w:tc>
        <w:tc>
          <w:tcPr>
            <w:tcW w:w="1314" w:type="dxa"/>
            <w:shd w:val="clear" w:color="auto" w:fill="auto"/>
            <w:vAlign w:val="center"/>
          </w:tcPr>
          <w:p w14:paraId="15BF0935" w14:textId="77777777" w:rsidR="0012209D" w:rsidRPr="009957AE" w:rsidRDefault="0012209D" w:rsidP="00FF049C">
            <w:pPr>
              <w:rPr>
                <w:sz w:val="16"/>
                <w:szCs w:val="16"/>
              </w:rPr>
            </w:pPr>
          </w:p>
        </w:tc>
        <w:tc>
          <w:tcPr>
            <w:tcW w:w="1314" w:type="dxa"/>
            <w:shd w:val="clear" w:color="auto" w:fill="auto"/>
            <w:vAlign w:val="center"/>
          </w:tcPr>
          <w:p w14:paraId="15BF0936" w14:textId="77777777" w:rsidR="0012209D" w:rsidRPr="009957AE" w:rsidRDefault="0012209D" w:rsidP="00FF049C">
            <w:pPr>
              <w:rPr>
                <w:sz w:val="16"/>
                <w:szCs w:val="16"/>
              </w:rPr>
            </w:pPr>
          </w:p>
        </w:tc>
      </w:tr>
      <w:tr w:rsidR="0012209D" w:rsidRPr="009957AE" w14:paraId="15BF093C" w14:textId="77777777" w:rsidTr="00FF049C">
        <w:trPr>
          <w:jc w:val="center"/>
        </w:trPr>
        <w:tc>
          <w:tcPr>
            <w:tcW w:w="5929" w:type="dxa"/>
            <w:shd w:val="clear" w:color="auto" w:fill="auto"/>
            <w:vAlign w:val="center"/>
          </w:tcPr>
          <w:p w14:paraId="15BF0938" w14:textId="77777777" w:rsidR="0012209D" w:rsidRPr="009957AE" w:rsidRDefault="0012209D" w:rsidP="00FF049C">
            <w:pPr>
              <w:rPr>
                <w:sz w:val="16"/>
                <w:szCs w:val="16"/>
              </w:rPr>
            </w:pPr>
            <w:r w:rsidRPr="009957AE">
              <w:rPr>
                <w:sz w:val="16"/>
                <w:szCs w:val="16"/>
              </w:rPr>
              <w:t>Repetitive pulling/pushing</w:t>
            </w:r>
          </w:p>
        </w:tc>
        <w:tc>
          <w:tcPr>
            <w:tcW w:w="1313" w:type="dxa"/>
            <w:shd w:val="clear" w:color="auto" w:fill="auto"/>
            <w:vAlign w:val="center"/>
          </w:tcPr>
          <w:p w14:paraId="15BF0939" w14:textId="4E65BFA4" w:rsidR="0012209D" w:rsidRPr="009957AE" w:rsidRDefault="0020020C" w:rsidP="00FF049C">
            <w:pPr>
              <w:rPr>
                <w:sz w:val="16"/>
                <w:szCs w:val="16"/>
              </w:rPr>
            </w:pPr>
            <w:r>
              <w:rPr>
                <w:sz w:val="16"/>
                <w:szCs w:val="16"/>
              </w:rPr>
              <w:t>x</w:t>
            </w:r>
          </w:p>
        </w:tc>
        <w:tc>
          <w:tcPr>
            <w:tcW w:w="1314" w:type="dxa"/>
            <w:shd w:val="clear" w:color="auto" w:fill="auto"/>
            <w:vAlign w:val="center"/>
          </w:tcPr>
          <w:p w14:paraId="15BF093A" w14:textId="77777777" w:rsidR="0012209D" w:rsidRPr="009957AE" w:rsidRDefault="0012209D" w:rsidP="00FF049C">
            <w:pPr>
              <w:rPr>
                <w:sz w:val="16"/>
                <w:szCs w:val="16"/>
              </w:rPr>
            </w:pPr>
          </w:p>
        </w:tc>
        <w:tc>
          <w:tcPr>
            <w:tcW w:w="1314" w:type="dxa"/>
            <w:shd w:val="clear" w:color="auto" w:fill="auto"/>
            <w:vAlign w:val="center"/>
          </w:tcPr>
          <w:p w14:paraId="15BF093B" w14:textId="77777777" w:rsidR="0012209D" w:rsidRPr="009957AE" w:rsidRDefault="0012209D" w:rsidP="00FF049C">
            <w:pPr>
              <w:rPr>
                <w:sz w:val="16"/>
                <w:szCs w:val="16"/>
              </w:rPr>
            </w:pPr>
          </w:p>
        </w:tc>
      </w:tr>
      <w:tr w:rsidR="0012209D" w:rsidRPr="009957AE" w14:paraId="15BF0941" w14:textId="77777777" w:rsidTr="00FF049C">
        <w:trPr>
          <w:jc w:val="center"/>
        </w:trPr>
        <w:tc>
          <w:tcPr>
            <w:tcW w:w="5929" w:type="dxa"/>
            <w:shd w:val="clear" w:color="auto" w:fill="auto"/>
            <w:vAlign w:val="center"/>
          </w:tcPr>
          <w:p w14:paraId="15BF093D" w14:textId="77777777" w:rsidR="0012209D" w:rsidRPr="009957AE" w:rsidRDefault="0012209D" w:rsidP="00FF049C">
            <w:pPr>
              <w:rPr>
                <w:sz w:val="16"/>
                <w:szCs w:val="16"/>
              </w:rPr>
            </w:pPr>
            <w:r w:rsidRPr="009957AE">
              <w:rPr>
                <w:sz w:val="16"/>
                <w:szCs w:val="16"/>
              </w:rPr>
              <w:t>Repetitive lifting</w:t>
            </w:r>
          </w:p>
        </w:tc>
        <w:tc>
          <w:tcPr>
            <w:tcW w:w="1313" w:type="dxa"/>
            <w:shd w:val="clear" w:color="auto" w:fill="auto"/>
            <w:vAlign w:val="center"/>
          </w:tcPr>
          <w:p w14:paraId="15BF093E" w14:textId="3075D9EF" w:rsidR="0012209D" w:rsidRPr="009957AE" w:rsidRDefault="0020020C" w:rsidP="00FF049C">
            <w:pPr>
              <w:rPr>
                <w:sz w:val="16"/>
                <w:szCs w:val="16"/>
              </w:rPr>
            </w:pPr>
            <w:r>
              <w:rPr>
                <w:sz w:val="16"/>
                <w:szCs w:val="16"/>
              </w:rPr>
              <w:t>x</w:t>
            </w:r>
          </w:p>
        </w:tc>
        <w:tc>
          <w:tcPr>
            <w:tcW w:w="1314" w:type="dxa"/>
            <w:shd w:val="clear" w:color="auto" w:fill="auto"/>
            <w:vAlign w:val="center"/>
          </w:tcPr>
          <w:p w14:paraId="15BF093F" w14:textId="77777777" w:rsidR="0012209D" w:rsidRPr="009957AE" w:rsidRDefault="0012209D" w:rsidP="00FF049C">
            <w:pPr>
              <w:rPr>
                <w:sz w:val="16"/>
                <w:szCs w:val="16"/>
              </w:rPr>
            </w:pPr>
          </w:p>
        </w:tc>
        <w:tc>
          <w:tcPr>
            <w:tcW w:w="1314" w:type="dxa"/>
            <w:shd w:val="clear" w:color="auto" w:fill="auto"/>
            <w:vAlign w:val="center"/>
          </w:tcPr>
          <w:p w14:paraId="15BF0940" w14:textId="77777777" w:rsidR="0012209D" w:rsidRPr="009957AE" w:rsidRDefault="0012209D" w:rsidP="00FF049C">
            <w:pPr>
              <w:rPr>
                <w:sz w:val="16"/>
                <w:szCs w:val="16"/>
              </w:rPr>
            </w:pPr>
          </w:p>
        </w:tc>
      </w:tr>
      <w:tr w:rsidR="0012209D" w:rsidRPr="009957AE" w14:paraId="15BF0946" w14:textId="77777777" w:rsidTr="00FF049C">
        <w:trPr>
          <w:jc w:val="center"/>
        </w:trPr>
        <w:tc>
          <w:tcPr>
            <w:tcW w:w="5929" w:type="dxa"/>
            <w:shd w:val="clear" w:color="auto" w:fill="auto"/>
            <w:vAlign w:val="center"/>
          </w:tcPr>
          <w:p w14:paraId="15BF0942" w14:textId="77777777" w:rsidR="0012209D" w:rsidRPr="009957AE" w:rsidRDefault="0012209D" w:rsidP="00FF049C">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FF049C">
            <w:pPr>
              <w:rPr>
                <w:sz w:val="16"/>
                <w:szCs w:val="16"/>
              </w:rPr>
            </w:pPr>
          </w:p>
        </w:tc>
        <w:tc>
          <w:tcPr>
            <w:tcW w:w="1314" w:type="dxa"/>
            <w:shd w:val="clear" w:color="auto" w:fill="auto"/>
            <w:vAlign w:val="center"/>
          </w:tcPr>
          <w:p w14:paraId="15BF0944" w14:textId="34367A1F" w:rsidR="0012209D" w:rsidRPr="009957AE" w:rsidRDefault="0020020C" w:rsidP="00FF049C">
            <w:pPr>
              <w:rPr>
                <w:sz w:val="16"/>
                <w:szCs w:val="16"/>
              </w:rPr>
            </w:pPr>
            <w:r>
              <w:rPr>
                <w:sz w:val="16"/>
                <w:szCs w:val="16"/>
              </w:rPr>
              <w:t>x</w:t>
            </w:r>
          </w:p>
        </w:tc>
        <w:tc>
          <w:tcPr>
            <w:tcW w:w="1314" w:type="dxa"/>
            <w:shd w:val="clear" w:color="auto" w:fill="auto"/>
            <w:vAlign w:val="center"/>
          </w:tcPr>
          <w:p w14:paraId="15BF0945" w14:textId="77777777" w:rsidR="0012209D" w:rsidRPr="009957AE" w:rsidRDefault="0012209D" w:rsidP="00FF049C">
            <w:pPr>
              <w:rPr>
                <w:sz w:val="16"/>
                <w:szCs w:val="16"/>
              </w:rPr>
            </w:pPr>
          </w:p>
        </w:tc>
      </w:tr>
      <w:tr w:rsidR="0012209D" w:rsidRPr="009957AE" w14:paraId="15BF094B" w14:textId="77777777" w:rsidTr="00FF049C">
        <w:trPr>
          <w:jc w:val="center"/>
        </w:trPr>
        <w:tc>
          <w:tcPr>
            <w:tcW w:w="5929" w:type="dxa"/>
            <w:shd w:val="clear" w:color="auto" w:fill="auto"/>
            <w:vAlign w:val="center"/>
          </w:tcPr>
          <w:p w14:paraId="15BF0947" w14:textId="77777777" w:rsidR="0012209D" w:rsidRPr="009957AE" w:rsidRDefault="0012209D" w:rsidP="00FF049C">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FF049C">
            <w:pPr>
              <w:rPr>
                <w:sz w:val="16"/>
                <w:szCs w:val="16"/>
              </w:rPr>
            </w:pPr>
          </w:p>
        </w:tc>
        <w:tc>
          <w:tcPr>
            <w:tcW w:w="1314" w:type="dxa"/>
            <w:shd w:val="clear" w:color="auto" w:fill="auto"/>
            <w:vAlign w:val="center"/>
          </w:tcPr>
          <w:p w14:paraId="15BF0949" w14:textId="77777777" w:rsidR="0012209D" w:rsidRPr="009957AE" w:rsidRDefault="0012209D" w:rsidP="00FF049C">
            <w:pPr>
              <w:rPr>
                <w:sz w:val="16"/>
                <w:szCs w:val="16"/>
              </w:rPr>
            </w:pPr>
          </w:p>
        </w:tc>
        <w:tc>
          <w:tcPr>
            <w:tcW w:w="1314" w:type="dxa"/>
            <w:shd w:val="clear" w:color="auto" w:fill="auto"/>
            <w:vAlign w:val="center"/>
          </w:tcPr>
          <w:p w14:paraId="15BF094A" w14:textId="77777777" w:rsidR="0012209D" w:rsidRPr="009957AE" w:rsidRDefault="0012209D" w:rsidP="00FF049C">
            <w:pPr>
              <w:rPr>
                <w:sz w:val="16"/>
                <w:szCs w:val="16"/>
              </w:rPr>
            </w:pPr>
          </w:p>
        </w:tc>
      </w:tr>
      <w:tr w:rsidR="0012209D" w:rsidRPr="009957AE" w14:paraId="15BF0950" w14:textId="77777777" w:rsidTr="00FF049C">
        <w:trPr>
          <w:jc w:val="center"/>
        </w:trPr>
        <w:tc>
          <w:tcPr>
            <w:tcW w:w="5929" w:type="dxa"/>
            <w:shd w:val="clear" w:color="auto" w:fill="auto"/>
            <w:vAlign w:val="center"/>
          </w:tcPr>
          <w:p w14:paraId="15BF094C" w14:textId="77777777" w:rsidR="0012209D" w:rsidRPr="009957AE" w:rsidRDefault="0012209D" w:rsidP="00FF049C">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FF049C">
            <w:pPr>
              <w:rPr>
                <w:sz w:val="16"/>
                <w:szCs w:val="16"/>
              </w:rPr>
            </w:pPr>
          </w:p>
        </w:tc>
        <w:tc>
          <w:tcPr>
            <w:tcW w:w="1314" w:type="dxa"/>
            <w:shd w:val="clear" w:color="auto" w:fill="auto"/>
            <w:vAlign w:val="center"/>
          </w:tcPr>
          <w:p w14:paraId="15BF094E" w14:textId="77777777" w:rsidR="0012209D" w:rsidRPr="009957AE" w:rsidRDefault="0012209D" w:rsidP="00FF049C">
            <w:pPr>
              <w:rPr>
                <w:sz w:val="16"/>
                <w:szCs w:val="16"/>
              </w:rPr>
            </w:pPr>
          </w:p>
        </w:tc>
        <w:tc>
          <w:tcPr>
            <w:tcW w:w="1314" w:type="dxa"/>
            <w:shd w:val="clear" w:color="auto" w:fill="auto"/>
            <w:vAlign w:val="center"/>
          </w:tcPr>
          <w:p w14:paraId="15BF094F" w14:textId="77777777" w:rsidR="0012209D" w:rsidRPr="009957AE" w:rsidRDefault="0012209D" w:rsidP="00FF049C">
            <w:pPr>
              <w:rPr>
                <w:sz w:val="16"/>
                <w:szCs w:val="16"/>
              </w:rPr>
            </w:pPr>
          </w:p>
        </w:tc>
      </w:tr>
      <w:tr w:rsidR="0012209D" w:rsidRPr="009957AE" w14:paraId="15BF0955" w14:textId="77777777" w:rsidTr="00FF049C">
        <w:trPr>
          <w:jc w:val="center"/>
        </w:trPr>
        <w:tc>
          <w:tcPr>
            <w:tcW w:w="5929" w:type="dxa"/>
            <w:shd w:val="clear" w:color="auto" w:fill="auto"/>
            <w:vAlign w:val="center"/>
          </w:tcPr>
          <w:p w14:paraId="15BF0951" w14:textId="77777777" w:rsidR="0012209D" w:rsidRPr="009957AE" w:rsidRDefault="0012209D" w:rsidP="00FF049C">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FF049C">
            <w:pPr>
              <w:rPr>
                <w:sz w:val="16"/>
                <w:szCs w:val="16"/>
              </w:rPr>
            </w:pPr>
          </w:p>
        </w:tc>
        <w:tc>
          <w:tcPr>
            <w:tcW w:w="1314" w:type="dxa"/>
            <w:shd w:val="clear" w:color="auto" w:fill="auto"/>
            <w:vAlign w:val="center"/>
          </w:tcPr>
          <w:p w14:paraId="15BF0953" w14:textId="77777777" w:rsidR="0012209D" w:rsidRPr="009957AE" w:rsidRDefault="0012209D" w:rsidP="00FF049C">
            <w:pPr>
              <w:rPr>
                <w:sz w:val="16"/>
                <w:szCs w:val="16"/>
              </w:rPr>
            </w:pPr>
          </w:p>
        </w:tc>
        <w:tc>
          <w:tcPr>
            <w:tcW w:w="1314" w:type="dxa"/>
            <w:shd w:val="clear" w:color="auto" w:fill="auto"/>
            <w:vAlign w:val="center"/>
          </w:tcPr>
          <w:p w14:paraId="15BF0954" w14:textId="77777777" w:rsidR="0012209D" w:rsidRPr="009957AE" w:rsidRDefault="0012209D" w:rsidP="00FF049C">
            <w:pPr>
              <w:rPr>
                <w:sz w:val="16"/>
                <w:szCs w:val="16"/>
              </w:rPr>
            </w:pPr>
          </w:p>
        </w:tc>
      </w:tr>
      <w:tr w:rsidR="0012209D" w:rsidRPr="009957AE" w14:paraId="15BF095A" w14:textId="77777777" w:rsidTr="00FF049C">
        <w:trPr>
          <w:jc w:val="center"/>
        </w:trPr>
        <w:tc>
          <w:tcPr>
            <w:tcW w:w="5929" w:type="dxa"/>
            <w:shd w:val="clear" w:color="auto" w:fill="auto"/>
            <w:vAlign w:val="center"/>
          </w:tcPr>
          <w:p w14:paraId="15BF0956" w14:textId="77777777" w:rsidR="0012209D" w:rsidRPr="009957AE" w:rsidRDefault="0012209D" w:rsidP="00FF049C">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FF049C">
            <w:pPr>
              <w:rPr>
                <w:sz w:val="16"/>
                <w:szCs w:val="16"/>
              </w:rPr>
            </w:pPr>
          </w:p>
        </w:tc>
        <w:tc>
          <w:tcPr>
            <w:tcW w:w="1314" w:type="dxa"/>
            <w:shd w:val="clear" w:color="auto" w:fill="auto"/>
            <w:vAlign w:val="center"/>
          </w:tcPr>
          <w:p w14:paraId="15BF0958" w14:textId="77777777" w:rsidR="0012209D" w:rsidRPr="009957AE" w:rsidRDefault="0012209D" w:rsidP="00FF049C">
            <w:pPr>
              <w:rPr>
                <w:sz w:val="16"/>
                <w:szCs w:val="16"/>
              </w:rPr>
            </w:pPr>
          </w:p>
        </w:tc>
        <w:tc>
          <w:tcPr>
            <w:tcW w:w="1314" w:type="dxa"/>
            <w:shd w:val="clear" w:color="auto" w:fill="auto"/>
            <w:vAlign w:val="center"/>
          </w:tcPr>
          <w:p w14:paraId="15BF0959" w14:textId="77777777" w:rsidR="0012209D" w:rsidRPr="009957AE" w:rsidRDefault="0012209D" w:rsidP="00FF049C">
            <w:pPr>
              <w:rPr>
                <w:sz w:val="16"/>
                <w:szCs w:val="16"/>
              </w:rPr>
            </w:pPr>
          </w:p>
        </w:tc>
      </w:tr>
      <w:tr w:rsidR="0012209D" w:rsidRPr="009957AE" w14:paraId="15BF095F" w14:textId="77777777" w:rsidTr="00FF049C">
        <w:trPr>
          <w:jc w:val="center"/>
        </w:trPr>
        <w:tc>
          <w:tcPr>
            <w:tcW w:w="5929" w:type="dxa"/>
            <w:shd w:val="clear" w:color="auto" w:fill="auto"/>
            <w:vAlign w:val="center"/>
          </w:tcPr>
          <w:p w14:paraId="15BF095B" w14:textId="77777777" w:rsidR="0012209D" w:rsidRPr="009957AE" w:rsidRDefault="0012209D" w:rsidP="00FF049C">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FF049C">
            <w:pPr>
              <w:rPr>
                <w:sz w:val="16"/>
                <w:szCs w:val="16"/>
              </w:rPr>
            </w:pPr>
          </w:p>
        </w:tc>
        <w:tc>
          <w:tcPr>
            <w:tcW w:w="1314" w:type="dxa"/>
            <w:shd w:val="clear" w:color="auto" w:fill="auto"/>
            <w:vAlign w:val="center"/>
          </w:tcPr>
          <w:p w14:paraId="15BF095D" w14:textId="77777777" w:rsidR="0012209D" w:rsidRPr="009957AE" w:rsidRDefault="0012209D" w:rsidP="00FF049C">
            <w:pPr>
              <w:rPr>
                <w:sz w:val="16"/>
                <w:szCs w:val="16"/>
              </w:rPr>
            </w:pPr>
          </w:p>
        </w:tc>
        <w:tc>
          <w:tcPr>
            <w:tcW w:w="1314" w:type="dxa"/>
            <w:shd w:val="clear" w:color="auto" w:fill="auto"/>
            <w:vAlign w:val="center"/>
          </w:tcPr>
          <w:p w14:paraId="15BF095E" w14:textId="77777777" w:rsidR="0012209D" w:rsidRPr="009957AE" w:rsidRDefault="0012209D" w:rsidP="00FF049C">
            <w:pPr>
              <w:rPr>
                <w:sz w:val="16"/>
                <w:szCs w:val="16"/>
              </w:rPr>
            </w:pPr>
          </w:p>
        </w:tc>
      </w:tr>
      <w:tr w:rsidR="0012209D" w:rsidRPr="009957AE" w14:paraId="15BF0964" w14:textId="77777777" w:rsidTr="00FF049C">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FF049C">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FF049C">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FF049C">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FF049C">
            <w:pPr>
              <w:rPr>
                <w:sz w:val="16"/>
                <w:szCs w:val="16"/>
              </w:rPr>
            </w:pPr>
          </w:p>
        </w:tc>
      </w:tr>
      <w:tr w:rsidR="0012209D" w:rsidRPr="009957AE" w14:paraId="15BF0966" w14:textId="77777777" w:rsidTr="00FF049C">
        <w:trPr>
          <w:jc w:val="center"/>
        </w:trPr>
        <w:tc>
          <w:tcPr>
            <w:tcW w:w="9870" w:type="dxa"/>
            <w:gridSpan w:val="4"/>
            <w:shd w:val="clear" w:color="auto" w:fill="D9D9D9" w:themeFill="background1" w:themeFillShade="D9"/>
            <w:vAlign w:val="center"/>
          </w:tcPr>
          <w:p w14:paraId="15BF0965" w14:textId="77777777" w:rsidR="0012209D" w:rsidRPr="009957AE" w:rsidRDefault="0012209D" w:rsidP="00FF049C">
            <w:pPr>
              <w:rPr>
                <w:sz w:val="16"/>
                <w:szCs w:val="16"/>
              </w:rPr>
            </w:pPr>
            <w:r w:rsidRPr="009957AE">
              <w:rPr>
                <w:b/>
                <w:bCs/>
                <w:sz w:val="16"/>
                <w:szCs w:val="16"/>
              </w:rPr>
              <w:t>PSYCHOSOCIAL ISSUES</w:t>
            </w:r>
          </w:p>
        </w:tc>
      </w:tr>
      <w:tr w:rsidR="0012209D" w:rsidRPr="009957AE" w14:paraId="15BF096B" w14:textId="77777777" w:rsidTr="00FF049C">
        <w:trPr>
          <w:jc w:val="center"/>
        </w:trPr>
        <w:tc>
          <w:tcPr>
            <w:tcW w:w="5929" w:type="dxa"/>
            <w:shd w:val="clear" w:color="auto" w:fill="auto"/>
            <w:vAlign w:val="center"/>
          </w:tcPr>
          <w:p w14:paraId="15BF0967" w14:textId="77777777" w:rsidR="0012209D" w:rsidRPr="009957AE" w:rsidRDefault="0012209D" w:rsidP="00FF049C">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FF049C">
            <w:pPr>
              <w:rPr>
                <w:sz w:val="16"/>
                <w:szCs w:val="16"/>
              </w:rPr>
            </w:pPr>
          </w:p>
        </w:tc>
        <w:tc>
          <w:tcPr>
            <w:tcW w:w="1314" w:type="dxa"/>
            <w:shd w:val="clear" w:color="auto" w:fill="auto"/>
            <w:vAlign w:val="center"/>
          </w:tcPr>
          <w:p w14:paraId="15BF0969" w14:textId="425AAF71" w:rsidR="0012209D" w:rsidRPr="009957AE" w:rsidRDefault="0020020C" w:rsidP="00FF049C">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FF049C">
            <w:pPr>
              <w:rPr>
                <w:sz w:val="16"/>
                <w:szCs w:val="16"/>
              </w:rPr>
            </w:pPr>
          </w:p>
        </w:tc>
      </w:tr>
      <w:tr w:rsidR="0012209D" w:rsidRPr="009957AE" w14:paraId="15BF0970" w14:textId="77777777" w:rsidTr="00FF049C">
        <w:trPr>
          <w:jc w:val="center"/>
        </w:trPr>
        <w:tc>
          <w:tcPr>
            <w:tcW w:w="5929" w:type="dxa"/>
            <w:shd w:val="clear" w:color="auto" w:fill="auto"/>
            <w:vAlign w:val="center"/>
          </w:tcPr>
          <w:p w14:paraId="15BF096C" w14:textId="77777777" w:rsidR="0012209D" w:rsidRPr="009957AE" w:rsidRDefault="0012209D" w:rsidP="00FF049C">
            <w:pPr>
              <w:rPr>
                <w:sz w:val="16"/>
                <w:szCs w:val="16"/>
              </w:rPr>
            </w:pPr>
            <w:r w:rsidRPr="009957AE">
              <w:rPr>
                <w:sz w:val="16"/>
                <w:szCs w:val="16"/>
              </w:rPr>
              <w:t>Lone working</w:t>
            </w:r>
          </w:p>
        </w:tc>
        <w:tc>
          <w:tcPr>
            <w:tcW w:w="1313" w:type="dxa"/>
            <w:shd w:val="clear" w:color="auto" w:fill="auto"/>
            <w:vAlign w:val="center"/>
          </w:tcPr>
          <w:p w14:paraId="15BF096D" w14:textId="28F7B800" w:rsidR="0012209D" w:rsidRPr="009957AE" w:rsidRDefault="0020020C" w:rsidP="00FF049C">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FF049C">
            <w:pPr>
              <w:rPr>
                <w:sz w:val="16"/>
                <w:szCs w:val="16"/>
              </w:rPr>
            </w:pPr>
          </w:p>
        </w:tc>
        <w:tc>
          <w:tcPr>
            <w:tcW w:w="1314" w:type="dxa"/>
            <w:shd w:val="clear" w:color="auto" w:fill="auto"/>
            <w:vAlign w:val="center"/>
          </w:tcPr>
          <w:p w14:paraId="15BF096F" w14:textId="77777777" w:rsidR="0012209D" w:rsidRPr="009957AE" w:rsidRDefault="0012209D" w:rsidP="00FF049C">
            <w:pPr>
              <w:rPr>
                <w:sz w:val="16"/>
                <w:szCs w:val="16"/>
              </w:rPr>
            </w:pPr>
          </w:p>
        </w:tc>
      </w:tr>
      <w:tr w:rsidR="0012209D" w:rsidRPr="009957AE" w14:paraId="15BF0975" w14:textId="77777777" w:rsidTr="00FF049C">
        <w:trPr>
          <w:jc w:val="center"/>
        </w:trPr>
        <w:tc>
          <w:tcPr>
            <w:tcW w:w="5929" w:type="dxa"/>
            <w:shd w:val="clear" w:color="auto" w:fill="auto"/>
            <w:vAlign w:val="center"/>
          </w:tcPr>
          <w:p w14:paraId="15BF0971" w14:textId="77777777" w:rsidR="0012209D" w:rsidRPr="009957AE" w:rsidRDefault="0012209D" w:rsidP="00FF049C">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FF049C">
            <w:pPr>
              <w:rPr>
                <w:sz w:val="16"/>
                <w:szCs w:val="16"/>
              </w:rPr>
            </w:pPr>
          </w:p>
        </w:tc>
        <w:tc>
          <w:tcPr>
            <w:tcW w:w="1314" w:type="dxa"/>
            <w:shd w:val="clear" w:color="auto" w:fill="auto"/>
            <w:vAlign w:val="center"/>
          </w:tcPr>
          <w:p w14:paraId="15BF0973" w14:textId="77777777" w:rsidR="0012209D" w:rsidRPr="009957AE" w:rsidRDefault="0012209D" w:rsidP="00FF049C">
            <w:pPr>
              <w:rPr>
                <w:sz w:val="16"/>
                <w:szCs w:val="16"/>
              </w:rPr>
            </w:pPr>
          </w:p>
        </w:tc>
        <w:tc>
          <w:tcPr>
            <w:tcW w:w="1314" w:type="dxa"/>
            <w:shd w:val="clear" w:color="auto" w:fill="auto"/>
            <w:vAlign w:val="center"/>
          </w:tcPr>
          <w:p w14:paraId="15BF0974" w14:textId="77777777" w:rsidR="0012209D" w:rsidRPr="009957AE" w:rsidRDefault="0012209D" w:rsidP="00FF049C">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C574A" w14:textId="77777777" w:rsidR="0038259B" w:rsidRDefault="0038259B">
      <w:r>
        <w:separator/>
      </w:r>
    </w:p>
    <w:p w14:paraId="4DDD9769" w14:textId="77777777" w:rsidR="0038259B" w:rsidRDefault="0038259B"/>
  </w:endnote>
  <w:endnote w:type="continuationSeparator" w:id="0">
    <w:p w14:paraId="17DE5D13" w14:textId="77777777" w:rsidR="0038259B" w:rsidRDefault="0038259B">
      <w:r>
        <w:continuationSeparator/>
      </w:r>
    </w:p>
    <w:p w14:paraId="48A55DD8" w14:textId="77777777" w:rsidR="0038259B" w:rsidRDefault="0038259B"/>
  </w:endnote>
  <w:endnote w:type="continuationNotice" w:id="1">
    <w:p w14:paraId="3520F0AE" w14:textId="77777777" w:rsidR="0038259B" w:rsidRDefault="0038259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ECBE8AF" w:rsidR="00062768" w:rsidRDefault="00E413B0" w:rsidP="009B0F2F">
    <w:pPr>
      <w:pStyle w:val="ContinuationFooter"/>
    </w:pPr>
    <w:fldSimple w:instr=" FILENAME   \* MERGEFORMAT ">
      <w:r w:rsidR="0065122B">
        <w:t>_ECS_stores_assisstant_20222.docx</w:t>
      </w:r>
    </w:fldSimple>
    <w:r w:rsidR="008E6CF6">
      <w:t>TAE</w:t>
    </w:r>
    <w:r w:rsidR="00746AEB">
      <w:t xml:space="preserve"> Level </w:t>
    </w:r>
    <w:r w:rsidR="00EB589D">
      <w:t>2</w:t>
    </w:r>
    <w:r w:rsidR="00EE13FB">
      <w:t>b</w:t>
    </w:r>
    <w:r w:rsidR="00CB1F23">
      <w:ptab w:relativeTo="margin" w:alignment="right" w:leader="none"/>
    </w:r>
    <w:r w:rsidR="00CB1F23">
      <w:fldChar w:fldCharType="begin"/>
    </w:r>
    <w:r w:rsidR="00CB1F23">
      <w:instrText xml:space="preserve"> PAGE   \* MERGEFORMAT </w:instrText>
    </w:r>
    <w:r w:rsidR="00CB1F23">
      <w:fldChar w:fldCharType="separate"/>
    </w:r>
    <w:r w:rsidR="00E3748F">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53DEC" w14:textId="77777777" w:rsidR="0038259B" w:rsidRDefault="0038259B">
      <w:r>
        <w:separator/>
      </w:r>
    </w:p>
    <w:p w14:paraId="16A57661" w14:textId="77777777" w:rsidR="0038259B" w:rsidRDefault="0038259B"/>
  </w:footnote>
  <w:footnote w:type="continuationSeparator" w:id="0">
    <w:p w14:paraId="7CB14579" w14:textId="77777777" w:rsidR="0038259B" w:rsidRDefault="0038259B">
      <w:r>
        <w:continuationSeparator/>
      </w:r>
    </w:p>
    <w:p w14:paraId="37C3217A" w14:textId="77777777" w:rsidR="0038259B" w:rsidRDefault="0038259B"/>
  </w:footnote>
  <w:footnote w:type="continuationNotice" w:id="1">
    <w:p w14:paraId="0A8D3EBE" w14:textId="77777777" w:rsidR="0038259B" w:rsidRDefault="0038259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E3748F">
      <w:trPr>
        <w:trHeight w:hRule="exact" w:val="83"/>
      </w:trPr>
      <w:tc>
        <w:tcPr>
          <w:tcW w:w="9639" w:type="dxa"/>
        </w:tcPr>
        <w:p w14:paraId="15BF0980" w14:textId="77777777" w:rsidR="00062768" w:rsidRDefault="00062768" w:rsidP="0029789A">
          <w:pPr>
            <w:pStyle w:val="Header"/>
          </w:pPr>
        </w:p>
      </w:tc>
    </w:tr>
    <w:tr w:rsidR="00062768" w14:paraId="15BF0983" w14:textId="77777777" w:rsidTr="00E3748F">
      <w:trPr>
        <w:trHeight w:val="436"/>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0FA55AF" w:rsidR="0005274A" w:rsidRPr="0005274A" w:rsidRDefault="00F84583" w:rsidP="00E3748F">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4AC7"/>
    <w:multiLevelType w:val="hybridMultilevel"/>
    <w:tmpl w:val="F580B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E67D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C462F82"/>
    <w:multiLevelType w:val="hybridMultilevel"/>
    <w:tmpl w:val="6F9AC1AE"/>
    <w:lvl w:ilvl="0" w:tplc="A176A076">
      <w:numFmt w:val="bullet"/>
      <w:lvlText w:val="-"/>
      <w:lvlJc w:val="left"/>
      <w:pPr>
        <w:ind w:left="720" w:hanging="360"/>
      </w:pPr>
      <w:rPr>
        <w:rFonts w:ascii="Lucida Sans" w:eastAsia="Times New Roman" w:hAnsi="Lucida Sans" w:cs="Lucida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F951F20"/>
    <w:multiLevelType w:val="hybridMultilevel"/>
    <w:tmpl w:val="E8280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2" w15:restartNumberingAfterBreak="0">
    <w:nsid w:val="7EAC61ED"/>
    <w:multiLevelType w:val="hybridMultilevel"/>
    <w:tmpl w:val="200E17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0"/>
  </w:num>
  <w:num w:numId="3">
    <w:abstractNumId w:val="17"/>
  </w:num>
  <w:num w:numId="4">
    <w:abstractNumId w:val="11"/>
  </w:num>
  <w:num w:numId="5">
    <w:abstractNumId w:val="12"/>
  </w:num>
  <w:num w:numId="6">
    <w:abstractNumId w:val="8"/>
  </w:num>
  <w:num w:numId="7">
    <w:abstractNumId w:val="3"/>
  </w:num>
  <w:num w:numId="8">
    <w:abstractNumId w:val="5"/>
  </w:num>
  <w:num w:numId="9">
    <w:abstractNumId w:val="1"/>
  </w:num>
  <w:num w:numId="10">
    <w:abstractNumId w:val="9"/>
  </w:num>
  <w:num w:numId="11">
    <w:abstractNumId w:val="4"/>
  </w:num>
  <w:num w:numId="12">
    <w:abstractNumId w:val="18"/>
  </w:num>
  <w:num w:numId="13">
    <w:abstractNumId w:val="19"/>
  </w:num>
  <w:num w:numId="14">
    <w:abstractNumId w:val="7"/>
  </w:num>
  <w:num w:numId="15">
    <w:abstractNumId w:val="2"/>
  </w:num>
  <w:num w:numId="16">
    <w:abstractNumId w:val="14"/>
  </w:num>
  <w:num w:numId="17">
    <w:abstractNumId w:val="16"/>
  </w:num>
  <w:num w:numId="18">
    <w:abstractNumId w:val="20"/>
  </w:num>
  <w:num w:numId="19">
    <w:abstractNumId w:val="13"/>
  </w:num>
  <w:num w:numId="20">
    <w:abstractNumId w:val="22"/>
  </w:num>
  <w:num w:numId="21">
    <w:abstractNumId w:val="15"/>
  </w:num>
  <w:num w:numId="22">
    <w:abstractNumId w:val="10"/>
  </w:num>
  <w:num w:numId="2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978E8"/>
    <w:rsid w:val="000B1DED"/>
    <w:rsid w:val="000B4E5A"/>
    <w:rsid w:val="000D07A8"/>
    <w:rsid w:val="000E27D9"/>
    <w:rsid w:val="00102A53"/>
    <w:rsid w:val="00102BCB"/>
    <w:rsid w:val="0012209D"/>
    <w:rsid w:val="001532E2"/>
    <w:rsid w:val="00156F2F"/>
    <w:rsid w:val="0018144C"/>
    <w:rsid w:val="001840EA"/>
    <w:rsid w:val="001B619C"/>
    <w:rsid w:val="001B6986"/>
    <w:rsid w:val="001C5C5C"/>
    <w:rsid w:val="001C6475"/>
    <w:rsid w:val="001D0B37"/>
    <w:rsid w:val="001D5201"/>
    <w:rsid w:val="001E24BE"/>
    <w:rsid w:val="001E5759"/>
    <w:rsid w:val="0020020C"/>
    <w:rsid w:val="00205458"/>
    <w:rsid w:val="00236BFE"/>
    <w:rsid w:val="00241441"/>
    <w:rsid w:val="0024539C"/>
    <w:rsid w:val="00254722"/>
    <w:rsid w:val="002547F5"/>
    <w:rsid w:val="00260333"/>
    <w:rsid w:val="002604CA"/>
    <w:rsid w:val="00260B1D"/>
    <w:rsid w:val="00266C6A"/>
    <w:rsid w:val="0028509A"/>
    <w:rsid w:val="0029789A"/>
    <w:rsid w:val="002A70BE"/>
    <w:rsid w:val="002A7A7B"/>
    <w:rsid w:val="002C6198"/>
    <w:rsid w:val="002D4DF4"/>
    <w:rsid w:val="00313CC8"/>
    <w:rsid w:val="003178D9"/>
    <w:rsid w:val="0034151E"/>
    <w:rsid w:val="00343D93"/>
    <w:rsid w:val="00364B2C"/>
    <w:rsid w:val="003701F7"/>
    <w:rsid w:val="0038259B"/>
    <w:rsid w:val="003B0262"/>
    <w:rsid w:val="003B0838"/>
    <w:rsid w:val="003B7540"/>
    <w:rsid w:val="00417376"/>
    <w:rsid w:val="004263FE"/>
    <w:rsid w:val="00463797"/>
    <w:rsid w:val="00467596"/>
    <w:rsid w:val="00474D00"/>
    <w:rsid w:val="004B2A50"/>
    <w:rsid w:val="004C0252"/>
    <w:rsid w:val="0051744C"/>
    <w:rsid w:val="00524005"/>
    <w:rsid w:val="00541CE0"/>
    <w:rsid w:val="005534E1"/>
    <w:rsid w:val="00573487"/>
    <w:rsid w:val="00580CBF"/>
    <w:rsid w:val="005907B3"/>
    <w:rsid w:val="005949FA"/>
    <w:rsid w:val="005D44D1"/>
    <w:rsid w:val="00617FAD"/>
    <w:rsid w:val="006249FD"/>
    <w:rsid w:val="0065122B"/>
    <w:rsid w:val="00651280"/>
    <w:rsid w:val="00671F76"/>
    <w:rsid w:val="00680547"/>
    <w:rsid w:val="00683D6C"/>
    <w:rsid w:val="00695D76"/>
    <w:rsid w:val="006B1AF6"/>
    <w:rsid w:val="006F44EB"/>
    <w:rsid w:val="00702D64"/>
    <w:rsid w:val="0070376B"/>
    <w:rsid w:val="0074546D"/>
    <w:rsid w:val="00746AEB"/>
    <w:rsid w:val="00750758"/>
    <w:rsid w:val="00761108"/>
    <w:rsid w:val="00791076"/>
    <w:rsid w:val="0079197B"/>
    <w:rsid w:val="00791A2A"/>
    <w:rsid w:val="007C22CC"/>
    <w:rsid w:val="007C6FAA"/>
    <w:rsid w:val="007E2D19"/>
    <w:rsid w:val="007F1AF6"/>
    <w:rsid w:val="007F2AEA"/>
    <w:rsid w:val="00813365"/>
    <w:rsid w:val="00813A2C"/>
    <w:rsid w:val="0082020C"/>
    <w:rsid w:val="0082075E"/>
    <w:rsid w:val="008443D8"/>
    <w:rsid w:val="00854B1E"/>
    <w:rsid w:val="00856B8A"/>
    <w:rsid w:val="00876272"/>
    <w:rsid w:val="00883499"/>
    <w:rsid w:val="00885FD1"/>
    <w:rsid w:val="008D52C9"/>
    <w:rsid w:val="008E6CF6"/>
    <w:rsid w:val="008F03C7"/>
    <w:rsid w:val="009064A9"/>
    <w:rsid w:val="009419A4"/>
    <w:rsid w:val="00944687"/>
    <w:rsid w:val="00945F4B"/>
    <w:rsid w:val="009464AF"/>
    <w:rsid w:val="00954E47"/>
    <w:rsid w:val="00965BFB"/>
    <w:rsid w:val="00970E28"/>
    <w:rsid w:val="0098120F"/>
    <w:rsid w:val="00996476"/>
    <w:rsid w:val="009B0F2F"/>
    <w:rsid w:val="009E6441"/>
    <w:rsid w:val="00A021B7"/>
    <w:rsid w:val="00A131D9"/>
    <w:rsid w:val="00A14888"/>
    <w:rsid w:val="00A23226"/>
    <w:rsid w:val="00A34296"/>
    <w:rsid w:val="00A521A9"/>
    <w:rsid w:val="00A925C0"/>
    <w:rsid w:val="00AA3CB5"/>
    <w:rsid w:val="00AA431E"/>
    <w:rsid w:val="00AC2B17"/>
    <w:rsid w:val="00AE1CA0"/>
    <w:rsid w:val="00AE39DC"/>
    <w:rsid w:val="00AE4DC4"/>
    <w:rsid w:val="00AE7CB4"/>
    <w:rsid w:val="00B430BB"/>
    <w:rsid w:val="00B574B6"/>
    <w:rsid w:val="00B84C12"/>
    <w:rsid w:val="00BB4A42"/>
    <w:rsid w:val="00BB7845"/>
    <w:rsid w:val="00BF0AE8"/>
    <w:rsid w:val="00BF1CC6"/>
    <w:rsid w:val="00C06C49"/>
    <w:rsid w:val="00C907D0"/>
    <w:rsid w:val="00CB1F23"/>
    <w:rsid w:val="00CD04F0"/>
    <w:rsid w:val="00CE3A26"/>
    <w:rsid w:val="00D16D9D"/>
    <w:rsid w:val="00D3349E"/>
    <w:rsid w:val="00D50678"/>
    <w:rsid w:val="00D54AA2"/>
    <w:rsid w:val="00D55315"/>
    <w:rsid w:val="00D5587F"/>
    <w:rsid w:val="00D65B56"/>
    <w:rsid w:val="00D67D41"/>
    <w:rsid w:val="00D73BB9"/>
    <w:rsid w:val="00D73E32"/>
    <w:rsid w:val="00DC12E4"/>
    <w:rsid w:val="00DC1CE3"/>
    <w:rsid w:val="00DE553C"/>
    <w:rsid w:val="00E00D83"/>
    <w:rsid w:val="00E25775"/>
    <w:rsid w:val="00E264FD"/>
    <w:rsid w:val="00E363B8"/>
    <w:rsid w:val="00E3748F"/>
    <w:rsid w:val="00E413B0"/>
    <w:rsid w:val="00E63AC1"/>
    <w:rsid w:val="00E96015"/>
    <w:rsid w:val="00EB589D"/>
    <w:rsid w:val="00ED2E52"/>
    <w:rsid w:val="00EE13FB"/>
    <w:rsid w:val="00F01EA0"/>
    <w:rsid w:val="00F135E0"/>
    <w:rsid w:val="00F378D2"/>
    <w:rsid w:val="00F84583"/>
    <w:rsid w:val="00F85DED"/>
    <w:rsid w:val="00F90F90"/>
    <w:rsid w:val="00FB7297"/>
    <w:rsid w:val="00FC002F"/>
    <w:rsid w:val="00FC2ADA"/>
    <w:rsid w:val="00FE5A6C"/>
    <w:rsid w:val="00FF049C"/>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7F570B66-8D7E-4DD0-BD91-E1F538DF2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3B0838"/>
  </w:style>
  <w:style w:type="character" w:customStyle="1" w:styleId="eop">
    <w:name w:val="eop"/>
    <w:basedOn w:val="DefaultParagraphFont"/>
    <w:rsid w:val="003B0838"/>
  </w:style>
  <w:style w:type="paragraph" w:styleId="EndnoteText">
    <w:name w:val="endnote text"/>
    <w:basedOn w:val="Normal"/>
    <w:link w:val="EndnoteTextChar"/>
    <w:semiHidden/>
    <w:rsid w:val="00C06C49"/>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C06C49"/>
    <w:rPr>
      <w:rFonts w:ascii="CG Times" w:hAnsi="CG Times"/>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B3F32C-764A-4E27-B5B5-574810262497}">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60535B10-C778-4FF2-A4C2-195630F53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6</TotalTime>
  <Pages>5</Pages>
  <Words>1091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Technician</vt:lpstr>
    </vt:vector>
  </TitlesOfParts>
  <Company>Southampton University</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dc:title>
  <dc:subject/>
  <dc:creator>Newton-Woof K.</dc:creator>
  <cp:keywords>V0.1</cp:keywords>
  <cp:lastModifiedBy>Karen Payso</cp:lastModifiedBy>
  <cp:revision>2</cp:revision>
  <cp:lastPrinted>2022-11-17T09:01:00Z</cp:lastPrinted>
  <dcterms:created xsi:type="dcterms:W3CDTF">2023-03-03T16:20:00Z</dcterms:created>
  <dcterms:modified xsi:type="dcterms:W3CDTF">2023-03-03T16:20:00Z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